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B3" w:rsidRDefault="005C28B3" w:rsidP="000D1977">
      <w:pPr>
        <w:jc w:val="center"/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855C99" w:rsidRPr="004944A4" w:rsidRDefault="005E5B61" w:rsidP="000D1977">
      <w:pPr>
        <w:jc w:val="center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b/>
          <w:sz w:val="20"/>
          <w:szCs w:val="20"/>
          <w:u w:val="single"/>
        </w:rPr>
        <w:t>Quantitative Study of a Reaction</w:t>
      </w:r>
      <w:r w:rsidR="00F12829" w:rsidRPr="004944A4">
        <w:rPr>
          <w:rFonts w:ascii="Arabic Typesetting" w:hAnsi="Arabic Typesetting" w:cs="Arabic Typesetting"/>
          <w:b/>
          <w:sz w:val="20"/>
          <w:szCs w:val="20"/>
          <w:u w:val="single"/>
        </w:rPr>
        <w:t>: Copper &amp; Silver Nitrate</w:t>
      </w:r>
    </w:p>
    <w:p w:rsidR="0044322D" w:rsidRPr="00EE4FD2" w:rsidRDefault="00EE4FD2" w:rsidP="00B3762C">
      <w:pPr>
        <w:pStyle w:val="ListParagraph"/>
        <w:numPr>
          <w:ilvl w:val="0"/>
          <w:numId w:val="8"/>
        </w:numPr>
        <w:spacing w:line="240" w:lineRule="auto"/>
        <w:rPr>
          <w:rFonts w:ascii="Arabic Typesetting" w:hAnsi="Arabic Typesetting" w:cs="Arabic Typesetting"/>
          <w:b/>
          <w:sz w:val="20"/>
          <w:szCs w:val="20"/>
        </w:rPr>
      </w:pPr>
      <w:r w:rsidRPr="00EE4FD2">
        <w:rPr>
          <w:rFonts w:ascii="Arabic Typesetting" w:hAnsi="Arabic Typesetting" w:cs="Arabic Typesetting"/>
          <w:b/>
          <w:sz w:val="20"/>
          <w:szCs w:val="20"/>
        </w:rPr>
        <w:t>Question</w:t>
      </w:r>
      <w:r w:rsidR="0044322D" w:rsidRPr="00EE4FD2">
        <w:rPr>
          <w:rFonts w:ascii="Arabic Typesetting" w:hAnsi="Arabic Typesetting" w:cs="Arabic Typesetting"/>
          <w:b/>
          <w:sz w:val="20"/>
          <w:szCs w:val="20"/>
        </w:rPr>
        <w:t xml:space="preserve">: </w:t>
      </w:r>
      <w:r w:rsidR="0044322D" w:rsidRPr="00B3762C">
        <w:rPr>
          <w:rFonts w:ascii="Arabic Typesetting" w:hAnsi="Arabic Typesetting" w:cs="Arabic Typesetting"/>
          <w:sz w:val="20"/>
          <w:szCs w:val="20"/>
        </w:rPr>
        <w:t>How does the law of conservation of mass relate to writing and balancing chemical equations?</w:t>
      </w:r>
    </w:p>
    <w:p w:rsidR="00B3762C" w:rsidRPr="00B3762C" w:rsidRDefault="00383E86" w:rsidP="00B3762C">
      <w:pPr>
        <w:spacing w:line="240" w:lineRule="auto"/>
        <w:jc w:val="center"/>
        <w:rPr>
          <w:rFonts w:ascii="Arabic Typesetting" w:hAnsi="Arabic Typesetting" w:cs="Arabic Typesetting"/>
          <w:b/>
          <w:sz w:val="20"/>
          <w:szCs w:val="20"/>
        </w:rPr>
      </w:pPr>
      <w:r w:rsidRPr="00B3762C">
        <w:rPr>
          <w:rFonts w:ascii="Arabic Typesetting" w:hAnsi="Arabic Typesetting" w:cs="Arabic Typesetting"/>
          <w:b/>
          <w:sz w:val="20"/>
          <w:szCs w:val="20"/>
        </w:rPr>
        <w:t>Data Table</w:t>
      </w:r>
    </w:p>
    <w:p w:rsidR="00B3762C" w:rsidRPr="00B3762C" w:rsidRDefault="00B3762C" w:rsidP="00B3762C">
      <w:pPr>
        <w:spacing w:line="240" w:lineRule="auto"/>
        <w:jc w:val="center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i/>
          <w:sz w:val="20"/>
          <w:szCs w:val="20"/>
        </w:rPr>
        <w:t>(Copy into your lab notebook before lab day.)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9A221B" w:rsidRPr="004944A4" w:rsidTr="009A221B">
        <w:trPr>
          <w:trHeight w:val="440"/>
        </w:trPr>
        <w:tc>
          <w:tcPr>
            <w:tcW w:w="4765" w:type="dxa"/>
          </w:tcPr>
          <w:p w:rsidR="009A221B" w:rsidRPr="004944A4" w:rsidRDefault="009A221B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4765" w:type="dxa"/>
          </w:tcPr>
          <w:p w:rsidR="009A221B" w:rsidRPr="004944A4" w:rsidRDefault="005E5B61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4944A4">
              <w:rPr>
                <w:rFonts w:ascii="Arabic Typesetting" w:hAnsi="Arabic Typesetting" w:cs="Arabic Typesetting"/>
                <w:sz w:val="20"/>
                <w:szCs w:val="20"/>
              </w:rPr>
              <w:t>Mass (g)</w:t>
            </w:r>
          </w:p>
        </w:tc>
      </w:tr>
      <w:tr w:rsidR="009A221B" w:rsidRPr="004944A4" w:rsidTr="009A221B">
        <w:trPr>
          <w:trHeight w:val="440"/>
        </w:trPr>
        <w:tc>
          <w:tcPr>
            <w:tcW w:w="4765" w:type="dxa"/>
          </w:tcPr>
          <w:p w:rsidR="009A221B" w:rsidRPr="004944A4" w:rsidRDefault="005E5B61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4944A4">
              <w:rPr>
                <w:rFonts w:ascii="Arabic Typesetting" w:hAnsi="Arabic Typesetting" w:cs="Arabic Typesetting"/>
                <w:sz w:val="20"/>
                <w:szCs w:val="20"/>
              </w:rPr>
              <w:t>empty beaker</w:t>
            </w:r>
          </w:p>
        </w:tc>
        <w:tc>
          <w:tcPr>
            <w:tcW w:w="4765" w:type="dxa"/>
          </w:tcPr>
          <w:p w:rsidR="009A221B" w:rsidRPr="004944A4" w:rsidRDefault="009A221B" w:rsidP="000D1977">
            <w:pPr>
              <w:jc w:val="center"/>
              <w:rPr>
                <w:rFonts w:ascii="Arabic Typesetting" w:hAnsi="Arabic Typesetting" w:cs="Arabic Typesetting"/>
                <w:b/>
                <w:sz w:val="20"/>
                <w:szCs w:val="20"/>
                <w:u w:val="single"/>
              </w:rPr>
            </w:pPr>
          </w:p>
        </w:tc>
      </w:tr>
      <w:tr w:rsidR="009A221B" w:rsidRPr="004944A4" w:rsidTr="009A221B">
        <w:trPr>
          <w:trHeight w:val="440"/>
        </w:trPr>
        <w:tc>
          <w:tcPr>
            <w:tcW w:w="4765" w:type="dxa"/>
          </w:tcPr>
          <w:p w:rsidR="009A221B" w:rsidRPr="004944A4" w:rsidRDefault="000F3F8F" w:rsidP="000F3F8F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4944A4">
              <w:rPr>
                <w:rFonts w:ascii="Arabic Typesetting" w:hAnsi="Arabic Typesetting" w:cs="Arabic Typesetting"/>
                <w:sz w:val="20"/>
                <w:szCs w:val="20"/>
              </w:rPr>
              <w:t xml:space="preserve">beaker with </w:t>
            </w:r>
            <w:r w:rsidR="002C276C" w:rsidRPr="004944A4">
              <w:rPr>
                <w:rFonts w:ascii="Arabic Typesetting" w:hAnsi="Arabic Typesetting" w:cs="Arabic Typesetting"/>
                <w:sz w:val="20"/>
                <w:szCs w:val="20"/>
              </w:rPr>
              <w:t>silver nitrate, AgNO</w:t>
            </w:r>
            <w:r w:rsidR="002C276C" w:rsidRPr="004944A4">
              <w:rPr>
                <w:rFonts w:ascii="Arabic Typesetting" w:hAnsi="Arabic Typesetting" w:cs="Arabic Typesetting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765" w:type="dxa"/>
          </w:tcPr>
          <w:p w:rsidR="009A221B" w:rsidRPr="004944A4" w:rsidRDefault="009A221B" w:rsidP="000D1977">
            <w:pPr>
              <w:jc w:val="center"/>
              <w:rPr>
                <w:rFonts w:ascii="Arabic Typesetting" w:hAnsi="Arabic Typesetting" w:cs="Arabic Typesetting"/>
                <w:b/>
                <w:sz w:val="20"/>
                <w:szCs w:val="20"/>
                <w:u w:val="single"/>
              </w:rPr>
            </w:pPr>
          </w:p>
        </w:tc>
      </w:tr>
      <w:tr w:rsidR="009A221B" w:rsidRPr="004944A4" w:rsidTr="009A221B">
        <w:trPr>
          <w:trHeight w:val="460"/>
        </w:trPr>
        <w:tc>
          <w:tcPr>
            <w:tcW w:w="4765" w:type="dxa"/>
          </w:tcPr>
          <w:p w:rsidR="009A221B" w:rsidRPr="004944A4" w:rsidRDefault="002C276C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4944A4">
              <w:rPr>
                <w:rFonts w:ascii="Arabic Typesetting" w:hAnsi="Arabic Typesetting" w:cs="Arabic Typesetting"/>
                <w:sz w:val="20"/>
                <w:szCs w:val="20"/>
              </w:rPr>
              <w:t>copper (before reaction</w:t>
            </w:r>
            <w:r w:rsidR="000F3F8F" w:rsidRPr="004944A4">
              <w:rPr>
                <w:rFonts w:ascii="Arabic Typesetting" w:hAnsi="Arabic Typesetting" w:cs="Arabic Typesetting"/>
                <w:sz w:val="20"/>
                <w:szCs w:val="20"/>
              </w:rPr>
              <w:t>)</w:t>
            </w:r>
          </w:p>
        </w:tc>
        <w:tc>
          <w:tcPr>
            <w:tcW w:w="4765" w:type="dxa"/>
          </w:tcPr>
          <w:p w:rsidR="009A221B" w:rsidRPr="004944A4" w:rsidRDefault="009A221B" w:rsidP="000D1977">
            <w:pPr>
              <w:jc w:val="center"/>
              <w:rPr>
                <w:rFonts w:ascii="Arabic Typesetting" w:hAnsi="Arabic Typesetting" w:cs="Arabic Typesetting"/>
                <w:b/>
                <w:sz w:val="20"/>
                <w:szCs w:val="20"/>
                <w:u w:val="single"/>
              </w:rPr>
            </w:pPr>
          </w:p>
        </w:tc>
      </w:tr>
      <w:tr w:rsidR="000F3F8F" w:rsidRPr="004944A4" w:rsidTr="009A221B">
        <w:trPr>
          <w:trHeight w:val="460"/>
        </w:trPr>
        <w:tc>
          <w:tcPr>
            <w:tcW w:w="4765" w:type="dxa"/>
          </w:tcPr>
          <w:p w:rsidR="000F3F8F" w:rsidRPr="004944A4" w:rsidRDefault="000F3F8F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4944A4">
              <w:rPr>
                <w:rFonts w:ascii="Arabic Typesetting" w:hAnsi="Arabic Typesetting" w:cs="Arabic Typesetting"/>
                <w:sz w:val="20"/>
                <w:szCs w:val="20"/>
              </w:rPr>
              <w:t>copper (after reaction)</w:t>
            </w:r>
          </w:p>
        </w:tc>
        <w:tc>
          <w:tcPr>
            <w:tcW w:w="4765" w:type="dxa"/>
          </w:tcPr>
          <w:p w:rsidR="000F3F8F" w:rsidRPr="004944A4" w:rsidRDefault="000F3F8F" w:rsidP="000D1977">
            <w:pPr>
              <w:jc w:val="center"/>
              <w:rPr>
                <w:rFonts w:ascii="Arabic Typesetting" w:hAnsi="Arabic Typesetting" w:cs="Arabic Typesetting"/>
                <w:b/>
                <w:sz w:val="20"/>
                <w:szCs w:val="20"/>
                <w:u w:val="single"/>
              </w:rPr>
            </w:pPr>
          </w:p>
        </w:tc>
      </w:tr>
      <w:tr w:rsidR="000F3F8F" w:rsidRPr="004944A4" w:rsidTr="009A221B">
        <w:trPr>
          <w:trHeight w:val="460"/>
        </w:trPr>
        <w:tc>
          <w:tcPr>
            <w:tcW w:w="4765" w:type="dxa"/>
          </w:tcPr>
          <w:p w:rsidR="000F3F8F" w:rsidRPr="004944A4" w:rsidRDefault="000F3F8F" w:rsidP="000D1977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4944A4">
              <w:rPr>
                <w:rFonts w:ascii="Arabic Typesetting" w:hAnsi="Arabic Typesetting" w:cs="Arabic Typesetting"/>
                <w:sz w:val="20"/>
                <w:szCs w:val="20"/>
              </w:rPr>
              <w:t>beaker with silver crystals</w:t>
            </w:r>
          </w:p>
        </w:tc>
        <w:tc>
          <w:tcPr>
            <w:tcW w:w="4765" w:type="dxa"/>
          </w:tcPr>
          <w:p w:rsidR="000F3F8F" w:rsidRPr="004944A4" w:rsidRDefault="000F3F8F" w:rsidP="000D1977">
            <w:pPr>
              <w:jc w:val="center"/>
              <w:rPr>
                <w:rFonts w:ascii="Arabic Typesetting" w:hAnsi="Arabic Typesetting" w:cs="Arabic Typesetting"/>
                <w:b/>
                <w:sz w:val="20"/>
                <w:szCs w:val="20"/>
                <w:u w:val="single"/>
              </w:rPr>
            </w:pPr>
          </w:p>
        </w:tc>
      </w:tr>
    </w:tbl>
    <w:p w:rsidR="00DC462B" w:rsidRPr="004944A4" w:rsidRDefault="00DC462B" w:rsidP="008B15BC">
      <w:p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BE1EEC" w:rsidRPr="00EE4FD2" w:rsidRDefault="00BE1EEC" w:rsidP="00EE4FD2">
      <w:pPr>
        <w:pStyle w:val="ListParagraph"/>
        <w:numPr>
          <w:ilvl w:val="0"/>
          <w:numId w:val="8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EE4FD2">
        <w:rPr>
          <w:rFonts w:ascii="Arabic Typesetting" w:hAnsi="Arabic Typesetting" w:cs="Arabic Typesetting"/>
          <w:b/>
          <w:sz w:val="20"/>
          <w:szCs w:val="20"/>
          <w:u w:val="single"/>
        </w:rPr>
        <w:t>Safety</w:t>
      </w:r>
      <w:r w:rsidRPr="00EE4FD2">
        <w:rPr>
          <w:rFonts w:ascii="Arabic Typesetting" w:hAnsi="Arabic Typesetting" w:cs="Arabic Typesetting"/>
          <w:b/>
          <w:sz w:val="20"/>
          <w:szCs w:val="20"/>
        </w:rPr>
        <w:t>:</w:t>
      </w:r>
      <w:r w:rsidR="00EE4FD2">
        <w:rPr>
          <w:rFonts w:ascii="Arabic Typesetting" w:hAnsi="Arabic Typesetting" w:cs="Arabic Typesetting"/>
          <w:sz w:val="20"/>
          <w:szCs w:val="20"/>
        </w:rPr>
        <w:t xml:space="preserve"> </w:t>
      </w:r>
      <w:r w:rsidR="006A7FCB" w:rsidRPr="00EE4FD2">
        <w:rPr>
          <w:rFonts w:ascii="Arabic Typesetting" w:hAnsi="Arabic Typesetting" w:cs="Arabic Typesetting"/>
          <w:sz w:val="20"/>
          <w:szCs w:val="20"/>
        </w:rPr>
        <w:t>Gog</w:t>
      </w:r>
      <w:r w:rsidRPr="00EE4FD2">
        <w:rPr>
          <w:rFonts w:ascii="Arabic Typesetting" w:hAnsi="Arabic Typesetting" w:cs="Arabic Typesetting"/>
          <w:sz w:val="20"/>
          <w:szCs w:val="20"/>
        </w:rPr>
        <w:t>gles, gloves and aprons are required.</w:t>
      </w:r>
      <w:r w:rsidR="00EE4FD2">
        <w:rPr>
          <w:rFonts w:ascii="Arabic Typesetting" w:hAnsi="Arabic Typesetting" w:cs="Arabic Typesetting"/>
          <w:sz w:val="20"/>
          <w:szCs w:val="20"/>
        </w:rPr>
        <w:t xml:space="preserve"> </w:t>
      </w:r>
      <w:r w:rsidR="000F3F8F" w:rsidRPr="00EE4FD2">
        <w:rPr>
          <w:rFonts w:ascii="Arabic Typesetting" w:hAnsi="Arabic Typesetting" w:cs="Arabic Typesetting"/>
          <w:sz w:val="20"/>
          <w:szCs w:val="20"/>
        </w:rPr>
        <w:t>Be careful with the silver nitrate. Silver nitrate</w:t>
      </w:r>
      <w:r w:rsidR="00F101D1" w:rsidRPr="00EE4FD2">
        <w:rPr>
          <w:rFonts w:ascii="Arabic Typesetting" w:hAnsi="Arabic Typesetting" w:cs="Arabic Typesetting"/>
          <w:sz w:val="20"/>
          <w:szCs w:val="20"/>
        </w:rPr>
        <w:t xml:space="preserve"> is caustic and will burn your skin.</w:t>
      </w:r>
      <w:r w:rsidR="00EE4FD2">
        <w:rPr>
          <w:rFonts w:ascii="Arabic Typesetting" w:hAnsi="Arabic Typesetting" w:cs="Arabic Typesetting"/>
          <w:sz w:val="20"/>
          <w:szCs w:val="20"/>
        </w:rPr>
        <w:t xml:space="preserve"> </w:t>
      </w:r>
      <w:r w:rsidR="006A7FCB" w:rsidRPr="00EE4FD2">
        <w:rPr>
          <w:rFonts w:ascii="Arabic Typesetting" w:hAnsi="Arabic Typesetting" w:cs="Arabic Typesetting"/>
          <w:sz w:val="20"/>
          <w:szCs w:val="20"/>
        </w:rPr>
        <w:t>After cleaning up your lab station including sponging your entire lab bench, wash your hands before leaving the lab.</w:t>
      </w:r>
    </w:p>
    <w:p w:rsidR="00EE4FD2" w:rsidRDefault="00EE4FD2" w:rsidP="006A7FCB">
      <w:pPr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6A7FCB" w:rsidRPr="00EE4FD2" w:rsidRDefault="006A7FCB" w:rsidP="00EE4FD2">
      <w:pPr>
        <w:pStyle w:val="ListParagraph"/>
        <w:numPr>
          <w:ilvl w:val="0"/>
          <w:numId w:val="8"/>
        </w:numPr>
        <w:rPr>
          <w:rFonts w:ascii="Arabic Typesetting" w:hAnsi="Arabic Typesetting" w:cs="Arabic Typesetting"/>
          <w:b/>
          <w:sz w:val="20"/>
          <w:szCs w:val="20"/>
          <w:u w:val="single"/>
        </w:rPr>
      </w:pPr>
      <w:proofErr w:type="gramStart"/>
      <w:r w:rsidRPr="00EE4FD2">
        <w:rPr>
          <w:rFonts w:ascii="Arabic Typesetting" w:hAnsi="Arabic Typesetting" w:cs="Arabic Typesetting"/>
          <w:b/>
          <w:sz w:val="20"/>
          <w:szCs w:val="20"/>
          <w:u w:val="single"/>
        </w:rPr>
        <w:t>Procedure</w:t>
      </w:r>
      <w:r w:rsidR="00B3762C">
        <w:rPr>
          <w:rFonts w:ascii="Arabic Typesetting" w:hAnsi="Arabic Typesetting" w:cs="Arabic Typesetting"/>
          <w:b/>
          <w:i/>
          <w:sz w:val="20"/>
          <w:szCs w:val="20"/>
        </w:rPr>
        <w:t>:</w:t>
      </w:r>
      <w:proofErr w:type="gramEnd"/>
      <w:r w:rsidR="00B3762C" w:rsidRPr="00B3762C">
        <w:rPr>
          <w:rFonts w:ascii="Arabic Typesetting" w:hAnsi="Arabic Typesetting" w:cs="Arabic Typesetting"/>
          <w:i/>
          <w:sz w:val="20"/>
          <w:szCs w:val="20"/>
        </w:rPr>
        <w:t>(</w:t>
      </w:r>
      <w:r w:rsidR="00B3762C" w:rsidRPr="00B3762C">
        <w:rPr>
          <w:rFonts w:ascii="Arabic Typesetting" w:hAnsi="Arabic Typesetting" w:cs="Arabic Typesetting"/>
          <w:i/>
          <w:sz w:val="20"/>
          <w:szCs w:val="20"/>
        </w:rPr>
        <w:sym w:font="Wingdings" w:char="F0FE"/>
      </w:r>
      <w:r w:rsidR="00B3762C" w:rsidRPr="00B3762C">
        <w:rPr>
          <w:rFonts w:ascii="Arabic Typesetting" w:hAnsi="Arabic Typesetting" w:cs="Arabic Typesetting"/>
          <w:i/>
          <w:sz w:val="20"/>
          <w:szCs w:val="20"/>
        </w:rPr>
        <w:t xml:space="preserve"> each of the steps as you complete them.)</w:t>
      </w:r>
    </w:p>
    <w:p w:rsidR="009A221B" w:rsidRPr="004944A4" w:rsidRDefault="00EE4FD2" w:rsidP="008B15BC">
      <w:p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EE4FD2">
        <w:rPr>
          <w:rFonts w:ascii="Arabic Typesetting" w:hAnsi="Arabic Typesetting" w:cs="Arabic Typesetting"/>
          <w:sz w:val="20"/>
          <w:szCs w:val="20"/>
        </w:rPr>
        <w:tab/>
      </w:r>
      <w:r w:rsidR="00383E86" w:rsidRPr="004944A4">
        <w:rPr>
          <w:rFonts w:ascii="Arabic Typesetting" w:hAnsi="Arabic Typesetting" w:cs="Arabic Typesetting"/>
          <w:sz w:val="20"/>
          <w:szCs w:val="20"/>
          <w:u w:val="single"/>
        </w:rPr>
        <w:t>D</w:t>
      </w:r>
      <w:r w:rsidR="00F101D1" w:rsidRPr="004944A4">
        <w:rPr>
          <w:rFonts w:ascii="Arabic Typesetting" w:hAnsi="Arabic Typesetting" w:cs="Arabic Typesetting"/>
          <w:sz w:val="20"/>
          <w:szCs w:val="20"/>
          <w:u w:val="single"/>
        </w:rPr>
        <w:t>ay One</w:t>
      </w:r>
    </w:p>
    <w:p w:rsidR="005736F6" w:rsidRPr="004944A4" w:rsidRDefault="0060594D" w:rsidP="000D1977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 xml:space="preserve">1. </w:t>
      </w:r>
      <w:r w:rsidR="005736F6" w:rsidRPr="004944A4">
        <w:rPr>
          <w:rFonts w:ascii="Arabic Typesetting" w:hAnsi="Arabic Typesetting" w:cs="Arabic Typesetting"/>
          <w:sz w:val="20"/>
          <w:szCs w:val="20"/>
        </w:rPr>
        <w:t xml:space="preserve">Label your beaker with your name, your partner’s name and </w:t>
      </w:r>
      <w:r w:rsidR="001443CA" w:rsidRPr="004944A4">
        <w:rPr>
          <w:rFonts w:ascii="Arabic Typesetting" w:hAnsi="Arabic Typesetting" w:cs="Arabic Typesetting"/>
          <w:sz w:val="20"/>
          <w:szCs w:val="20"/>
        </w:rPr>
        <w:t>class period.</w:t>
      </w:r>
    </w:p>
    <w:p w:rsidR="000D1977" w:rsidRPr="004944A4" w:rsidRDefault="001443CA" w:rsidP="000D1977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 xml:space="preserve">2. </w:t>
      </w:r>
      <w:r w:rsidR="00F101D1" w:rsidRPr="004944A4">
        <w:rPr>
          <w:rFonts w:ascii="Arabic Typesetting" w:hAnsi="Arabic Typesetting" w:cs="Arabic Typesetting"/>
          <w:sz w:val="20"/>
          <w:szCs w:val="20"/>
        </w:rPr>
        <w:t>Using your lab balance, measure the mass of your beaker. Record the mass on your data table.</w:t>
      </w:r>
    </w:p>
    <w:p w:rsidR="00EA57D7" w:rsidRPr="004944A4" w:rsidRDefault="001443CA" w:rsidP="00F101D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3</w:t>
      </w:r>
      <w:r w:rsidR="00E74DA8" w:rsidRPr="004944A4">
        <w:rPr>
          <w:rFonts w:ascii="Arabic Typesetting" w:hAnsi="Arabic Typesetting" w:cs="Arabic Typesetting"/>
          <w:sz w:val="20"/>
          <w:szCs w:val="20"/>
        </w:rPr>
        <w:t>. Into</w:t>
      </w:r>
      <w:r w:rsidR="00C25F2A" w:rsidRPr="004944A4">
        <w:rPr>
          <w:rFonts w:ascii="Arabic Typesetting" w:hAnsi="Arabic Typesetting" w:cs="Arabic Typesetting"/>
          <w:sz w:val="20"/>
          <w:szCs w:val="20"/>
        </w:rPr>
        <w:t xml:space="preserve"> your beaker, add</w:t>
      </w:r>
      <w:r w:rsidR="00DC462B" w:rsidRPr="004944A4">
        <w:rPr>
          <w:rFonts w:ascii="Arabic Typesetting" w:hAnsi="Arabic Typesetting" w:cs="Arabic Typesetting"/>
          <w:sz w:val="20"/>
          <w:szCs w:val="20"/>
        </w:rPr>
        <w:t xml:space="preserve"> all of</w:t>
      </w:r>
      <w:r w:rsidR="00C25F2A" w:rsidRPr="004944A4">
        <w:rPr>
          <w:rFonts w:ascii="Arabic Typesetting" w:hAnsi="Arabic Typesetting" w:cs="Arabic Typesetting"/>
          <w:sz w:val="20"/>
          <w:szCs w:val="20"/>
        </w:rPr>
        <w:t xml:space="preserve"> your silver nitrate, AgNO</w:t>
      </w:r>
      <w:r w:rsidR="00C25F2A" w:rsidRPr="004944A4">
        <w:rPr>
          <w:rFonts w:ascii="Arabic Typesetting" w:hAnsi="Arabic Typesetting" w:cs="Arabic Typesetting"/>
          <w:sz w:val="20"/>
          <w:szCs w:val="20"/>
          <w:vertAlign w:val="subscript"/>
        </w:rPr>
        <w:t>3</w:t>
      </w:r>
      <w:r w:rsidR="00C25F2A" w:rsidRPr="004944A4">
        <w:rPr>
          <w:rFonts w:ascii="Arabic Typesetting" w:hAnsi="Arabic Typesetting" w:cs="Arabic Typesetting"/>
          <w:sz w:val="20"/>
          <w:szCs w:val="20"/>
        </w:rPr>
        <w:t>.</w:t>
      </w:r>
    </w:p>
    <w:p w:rsidR="00C25F2A" w:rsidRPr="004944A4" w:rsidRDefault="001443CA" w:rsidP="00F101D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4</w:t>
      </w:r>
      <w:r w:rsidR="00C25F2A" w:rsidRPr="004944A4">
        <w:rPr>
          <w:rFonts w:ascii="Arabic Typesetting" w:hAnsi="Arabic Typesetting" w:cs="Arabic Typesetting"/>
          <w:sz w:val="20"/>
          <w:szCs w:val="20"/>
        </w:rPr>
        <w:t>. Using your lab balance, measure the mass of your beaker with the silver nitrate. Record this mass on your data table.</w:t>
      </w:r>
    </w:p>
    <w:p w:rsidR="005736F6" w:rsidRPr="004944A4" w:rsidRDefault="001443CA" w:rsidP="00F101D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5</w:t>
      </w:r>
      <w:r w:rsidR="00C25F2A" w:rsidRPr="004944A4">
        <w:rPr>
          <w:rFonts w:ascii="Arabic Typesetting" w:hAnsi="Arabic Typesetting" w:cs="Arabic Typesetting"/>
          <w:sz w:val="20"/>
          <w:szCs w:val="20"/>
        </w:rPr>
        <w:t>. Fill the beaker about ¾ full with distilled water and then using a glass stirring rod</w:t>
      </w:r>
      <w:r w:rsidR="005736F6" w:rsidRPr="004944A4">
        <w:rPr>
          <w:rFonts w:ascii="Arabic Typesetting" w:hAnsi="Arabic Typesetting" w:cs="Arabic Typesetting"/>
          <w:sz w:val="20"/>
          <w:szCs w:val="20"/>
        </w:rPr>
        <w:t xml:space="preserve">, </w:t>
      </w:r>
      <w:r w:rsidR="00C25F2A" w:rsidRPr="004944A4">
        <w:rPr>
          <w:rFonts w:ascii="Arabic Typesetting" w:hAnsi="Arabic Typesetting" w:cs="Arabic Typesetting"/>
          <w:sz w:val="20"/>
          <w:szCs w:val="20"/>
        </w:rPr>
        <w:t>stir to dissolve</w:t>
      </w:r>
      <w:r w:rsidR="005736F6" w:rsidRPr="004944A4">
        <w:rPr>
          <w:rFonts w:ascii="Arabic Typesetting" w:hAnsi="Arabic Typesetting" w:cs="Arabic Typesetting"/>
          <w:sz w:val="20"/>
          <w:szCs w:val="20"/>
        </w:rPr>
        <w:t xml:space="preserve"> the silver nitrate.</w:t>
      </w:r>
    </w:p>
    <w:p w:rsidR="00C25F2A" w:rsidRPr="004944A4" w:rsidRDefault="001443CA" w:rsidP="00F101D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6</w:t>
      </w:r>
      <w:r w:rsidR="005736F6" w:rsidRPr="004944A4">
        <w:rPr>
          <w:rFonts w:ascii="Arabic Typesetting" w:hAnsi="Arabic Typesetting" w:cs="Arabic Typesetting"/>
          <w:sz w:val="20"/>
          <w:szCs w:val="20"/>
        </w:rPr>
        <w:t>. If your piece of copper wire is not already coiled, wrap your copper wire around a pencil to coil.</w:t>
      </w:r>
    </w:p>
    <w:p w:rsidR="005736F6" w:rsidRPr="004944A4" w:rsidRDefault="001443CA" w:rsidP="00F101D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7</w:t>
      </w:r>
      <w:r w:rsidR="005736F6" w:rsidRPr="004944A4">
        <w:rPr>
          <w:rFonts w:ascii="Arabic Typesetting" w:hAnsi="Arabic Typesetting" w:cs="Arabic Typesetting"/>
          <w:sz w:val="20"/>
          <w:szCs w:val="20"/>
        </w:rPr>
        <w:t>. Using your lab balance, measure the mass of just your copper wire. Record the mass of your data table.</w:t>
      </w:r>
    </w:p>
    <w:p w:rsidR="005736F6" w:rsidRPr="004944A4" w:rsidRDefault="001443CA" w:rsidP="00F101D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8</w:t>
      </w:r>
      <w:r w:rsidR="005736F6" w:rsidRPr="004944A4">
        <w:rPr>
          <w:rFonts w:ascii="Arabic Typesetting" w:hAnsi="Arabic Typesetting" w:cs="Arabic Typesetting"/>
          <w:sz w:val="20"/>
          <w:szCs w:val="20"/>
        </w:rPr>
        <w:t xml:space="preserve">. </w:t>
      </w:r>
      <w:r w:rsidRPr="004944A4">
        <w:rPr>
          <w:rFonts w:ascii="Arabic Typesetting" w:hAnsi="Arabic Typesetting" w:cs="Arabic Typesetting"/>
          <w:sz w:val="20"/>
          <w:szCs w:val="20"/>
        </w:rPr>
        <w:t>Place the copper wire into your beaker containing the silver nitrate solution and then store overnight in the area indicated by your teacher.</w:t>
      </w:r>
    </w:p>
    <w:p w:rsidR="00DC462B" w:rsidRPr="004944A4" w:rsidRDefault="00DC462B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DC462B" w:rsidRDefault="00DC462B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EE4FD2" w:rsidRDefault="00EE4FD2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EE4FD2" w:rsidRDefault="00EE4FD2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DC462B" w:rsidRPr="004944A4" w:rsidRDefault="00DC462B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EE4FD2" w:rsidRDefault="00EE4FD2" w:rsidP="008B15BC">
      <w:pPr>
        <w:spacing w:after="0"/>
        <w:rPr>
          <w:rFonts w:ascii="Arabic Typesetting" w:hAnsi="Arabic Typesetting" w:cs="Arabic Typesetting"/>
          <w:sz w:val="20"/>
          <w:szCs w:val="20"/>
        </w:rPr>
      </w:pPr>
      <w:bookmarkStart w:id="0" w:name="_GoBack"/>
      <w:bookmarkEnd w:id="0"/>
      <w:r>
        <w:rPr>
          <w:rFonts w:ascii="Arabic Typesetting" w:hAnsi="Arabic Typesetting" w:cs="Arabic Typesetting"/>
          <w:sz w:val="20"/>
          <w:szCs w:val="20"/>
        </w:rPr>
        <w:lastRenderedPageBreak/>
        <w:tab/>
      </w:r>
    </w:p>
    <w:p w:rsidR="00CD0CBD" w:rsidRPr="004944A4" w:rsidRDefault="00EE4FD2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  <w:r>
        <w:rPr>
          <w:rFonts w:ascii="Arabic Typesetting" w:hAnsi="Arabic Typesetting" w:cs="Arabic Typesetting"/>
          <w:sz w:val="20"/>
          <w:szCs w:val="20"/>
        </w:rPr>
        <w:tab/>
      </w:r>
      <w:r w:rsidR="001443CA" w:rsidRPr="004944A4">
        <w:rPr>
          <w:rFonts w:ascii="Arabic Typesetting" w:hAnsi="Arabic Typesetting" w:cs="Arabic Typesetting"/>
          <w:sz w:val="20"/>
          <w:szCs w:val="20"/>
          <w:u w:val="single"/>
        </w:rPr>
        <w:t>Day Two</w:t>
      </w:r>
    </w:p>
    <w:p w:rsidR="001443CA" w:rsidRPr="004944A4" w:rsidRDefault="0060594D" w:rsidP="001443C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 xml:space="preserve">1. </w:t>
      </w:r>
      <w:r w:rsidR="00E74DA8" w:rsidRPr="004944A4">
        <w:rPr>
          <w:rFonts w:ascii="Arabic Typesetting" w:hAnsi="Arabic Typesetting" w:cs="Arabic Typesetting"/>
          <w:sz w:val="20"/>
          <w:szCs w:val="20"/>
        </w:rPr>
        <w:t>Li</w:t>
      </w:r>
      <w:r w:rsidR="00140710" w:rsidRPr="004944A4">
        <w:rPr>
          <w:rFonts w:ascii="Arabic Typesetting" w:hAnsi="Arabic Typesetting" w:cs="Arabic Typesetting"/>
          <w:sz w:val="20"/>
          <w:szCs w:val="20"/>
        </w:rPr>
        <w:t>ft the copp</w:t>
      </w:r>
      <w:r w:rsidR="00902A76" w:rsidRPr="004944A4">
        <w:rPr>
          <w:rFonts w:ascii="Arabic Typesetting" w:hAnsi="Arabic Typesetting" w:cs="Arabic Typesetting"/>
          <w:sz w:val="20"/>
          <w:szCs w:val="20"/>
        </w:rPr>
        <w:t>er wire and shake into the beaker any residue which has formed. Rins</w:t>
      </w:r>
      <w:r w:rsidR="002D2001" w:rsidRPr="004944A4">
        <w:rPr>
          <w:rFonts w:ascii="Arabic Typesetting" w:hAnsi="Arabic Typesetting" w:cs="Arabic Typesetting"/>
          <w:sz w:val="20"/>
          <w:szCs w:val="20"/>
        </w:rPr>
        <w:t>e any remaining residue from th</w:t>
      </w:r>
      <w:r w:rsidR="00EE7D3C" w:rsidRPr="004944A4">
        <w:rPr>
          <w:rFonts w:ascii="Arabic Typesetting" w:hAnsi="Arabic Typesetting" w:cs="Arabic Typesetting"/>
          <w:sz w:val="20"/>
          <w:szCs w:val="20"/>
        </w:rPr>
        <w:t>e copper coil into your</w:t>
      </w:r>
      <w:r w:rsidR="00902A76" w:rsidRPr="004944A4">
        <w:rPr>
          <w:rFonts w:ascii="Arabic Typesetting" w:hAnsi="Arabic Typesetting" w:cs="Arabic Typesetting"/>
          <w:sz w:val="20"/>
          <w:szCs w:val="20"/>
        </w:rPr>
        <w:t xml:space="preserve"> beaker with distilled water from a wash bottle.</w:t>
      </w:r>
    </w:p>
    <w:p w:rsidR="001443CA" w:rsidRPr="004944A4" w:rsidRDefault="00902A76" w:rsidP="001443C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 xml:space="preserve">2. </w:t>
      </w:r>
      <w:r w:rsidR="002D2001" w:rsidRPr="004944A4">
        <w:rPr>
          <w:rFonts w:ascii="Arabic Typesetting" w:hAnsi="Arabic Typesetting" w:cs="Arabic Typesetting"/>
          <w:sz w:val="20"/>
          <w:szCs w:val="20"/>
        </w:rPr>
        <w:t>Dip the rinsed copper coil into a beaker of acetone supplied by your teacher. Place the wire on a paper towel to dry. When dry, measure and record the mass of the wire.</w:t>
      </w:r>
    </w:p>
    <w:p w:rsidR="008F618C" w:rsidRPr="004944A4" w:rsidRDefault="002D2001" w:rsidP="001443C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3. Obtain another beaker – this is your waste beaker. Decant the liquid from</w:t>
      </w:r>
      <w:r w:rsidR="00EE7D3C" w:rsidRPr="004944A4">
        <w:rPr>
          <w:rFonts w:ascii="Arabic Typesetting" w:hAnsi="Arabic Typesetting" w:cs="Arabic Typesetting"/>
          <w:sz w:val="20"/>
          <w:szCs w:val="20"/>
        </w:rPr>
        <w:t xml:space="preserve"> your beaker into the waste</w:t>
      </w:r>
      <w:r w:rsidRPr="004944A4">
        <w:rPr>
          <w:rFonts w:ascii="Arabic Typesetting" w:hAnsi="Arabic Typesetting" w:cs="Arabic Typesetting"/>
          <w:sz w:val="20"/>
          <w:szCs w:val="20"/>
        </w:rPr>
        <w:t xml:space="preserve"> beaker. Your goal is to have your beaker emptied of as much liquid as possible without sacrificing any of the silver crystals.</w:t>
      </w:r>
    </w:p>
    <w:p w:rsidR="008F618C" w:rsidRPr="004944A4" w:rsidRDefault="008F618C" w:rsidP="001443C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 xml:space="preserve">4. To the crystals in your beaker, add 4mL of silver nitrate solution (to react with any remaining particles of copper). Stir 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>gently</w:t>
      </w:r>
      <w:r w:rsidR="004944A4" w:rsidRPr="004944A4">
        <w:rPr>
          <w:rFonts w:ascii="Arabic Typesetting" w:hAnsi="Arabic Typesetting" w:cs="Arabic Typesetting"/>
          <w:sz w:val="20"/>
          <w:szCs w:val="20"/>
        </w:rPr>
        <w:t xml:space="preserve"> – try to keep the silver crystals as whole and large as possible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>.</w:t>
      </w:r>
    </w:p>
    <w:p w:rsidR="008F618C" w:rsidRPr="004944A4" w:rsidRDefault="008F618C" w:rsidP="001443C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5. Stop stirring and let the crystals settle. Decant the liquid into your waste beaker.</w:t>
      </w:r>
    </w:p>
    <w:p w:rsidR="003853CB" w:rsidRPr="004944A4" w:rsidRDefault="003853CB" w:rsidP="001443C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6. Rinse your crystals by adding 10mL of distilled water to your beaker, stirring gently and then decanting the liquid into your waste beaker.</w:t>
      </w:r>
    </w:p>
    <w:p w:rsidR="008F618C" w:rsidRPr="004944A4" w:rsidRDefault="00D91104" w:rsidP="003853CB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 xml:space="preserve">7. Add 10mL of distilled water again and to this, </w:t>
      </w:r>
      <w:r w:rsidR="003853CB" w:rsidRPr="004944A4">
        <w:rPr>
          <w:rFonts w:ascii="Arabic Typesetting" w:hAnsi="Arabic Typesetting" w:cs="Arabic Typesetting"/>
          <w:sz w:val="20"/>
          <w:szCs w:val="20"/>
        </w:rPr>
        <w:t xml:space="preserve">add a drop of ammonia </w:t>
      </w:r>
      <w:r w:rsidR="00222D61" w:rsidRPr="004944A4">
        <w:rPr>
          <w:rFonts w:ascii="Arabic Typesetting" w:hAnsi="Arabic Typesetting" w:cs="Arabic Typesetting"/>
          <w:sz w:val="20"/>
          <w:szCs w:val="20"/>
        </w:rPr>
        <w:t>(</w:t>
      </w:r>
      <w:r w:rsidR="003853CB" w:rsidRPr="004944A4">
        <w:rPr>
          <w:rFonts w:ascii="Arabic Typesetting" w:hAnsi="Arabic Typesetting" w:cs="Arabic Typesetting"/>
          <w:sz w:val="20"/>
          <w:szCs w:val="20"/>
        </w:rPr>
        <w:t>NH</w:t>
      </w:r>
      <w:r w:rsidR="003853CB" w:rsidRPr="004944A4">
        <w:rPr>
          <w:rFonts w:ascii="Arabic Typesetting" w:hAnsi="Arabic Typesetting" w:cs="Arabic Typesetting"/>
          <w:sz w:val="20"/>
          <w:szCs w:val="20"/>
          <w:vertAlign w:val="subscript"/>
        </w:rPr>
        <w:t>3</w:t>
      </w:r>
      <w:r w:rsidR="00222D61" w:rsidRPr="004944A4">
        <w:rPr>
          <w:rFonts w:ascii="Arabic Typesetting" w:hAnsi="Arabic Typesetting" w:cs="Arabic Typesetting"/>
          <w:sz w:val="20"/>
          <w:szCs w:val="20"/>
        </w:rPr>
        <w:t>)</w:t>
      </w:r>
      <w:r w:rsidRPr="004944A4">
        <w:rPr>
          <w:rFonts w:ascii="Arabic Typesetting" w:hAnsi="Arabic Typesetting" w:cs="Arabic Typesetting"/>
          <w:sz w:val="20"/>
          <w:szCs w:val="20"/>
        </w:rPr>
        <w:t xml:space="preserve"> (Go to the fume hood with your beaker.)</w:t>
      </w:r>
    </w:p>
    <w:p w:rsidR="00D91104" w:rsidRPr="004944A4" w:rsidRDefault="00222D61" w:rsidP="001443CA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8</w:t>
      </w:r>
      <w:r w:rsidR="008F618C" w:rsidRPr="004944A4">
        <w:rPr>
          <w:rFonts w:ascii="Arabic Typesetting" w:hAnsi="Arabic Typesetting" w:cs="Arabic Typesetting"/>
          <w:sz w:val="20"/>
          <w:szCs w:val="20"/>
        </w:rPr>
        <w:t xml:space="preserve">. </w:t>
      </w:r>
      <w:r w:rsidR="00D91104" w:rsidRPr="004944A4">
        <w:rPr>
          <w:rFonts w:ascii="Arabic Typesetting" w:hAnsi="Arabic Typesetting" w:cs="Arabic Typesetting"/>
          <w:sz w:val="20"/>
          <w:szCs w:val="20"/>
        </w:rPr>
        <w:t>Did the liquid turn bright blue?</w:t>
      </w:r>
    </w:p>
    <w:p w:rsidR="00D91104" w:rsidRPr="004944A4" w:rsidRDefault="004944A4" w:rsidP="00D91104">
      <w:pPr>
        <w:pStyle w:val="ListParagraph"/>
        <w:rPr>
          <w:rFonts w:ascii="Arabic Typesetting" w:hAnsi="Arabic Typesetting" w:cs="Arabic Typesetting"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  <w:u w:val="single"/>
        </w:rPr>
        <w:t>No:</w:t>
      </w:r>
      <w:r w:rsidR="00D91104" w:rsidRPr="004944A4">
        <w:rPr>
          <w:rFonts w:ascii="Arabic Typesetting" w:hAnsi="Arabic Typesetting" w:cs="Arabic Typesetting"/>
          <w:sz w:val="20"/>
          <w:szCs w:val="20"/>
        </w:rPr>
        <w:t xml:space="preserve"> </w:t>
      </w:r>
      <w:r w:rsidR="008F618C" w:rsidRPr="004944A4">
        <w:rPr>
          <w:rFonts w:ascii="Arabic Typesetting" w:hAnsi="Arabic Typesetting" w:cs="Arabic Typesetting"/>
          <w:sz w:val="20"/>
          <w:szCs w:val="20"/>
        </w:rPr>
        <w:t xml:space="preserve">The </w:t>
      </w:r>
      <w:r w:rsidR="008F618C" w:rsidRPr="004944A4">
        <w:rPr>
          <w:rFonts w:ascii="Arabic Typesetting" w:hAnsi="Arabic Typesetting" w:cs="Arabic Typesetting"/>
          <w:b/>
          <w:sz w:val="20"/>
          <w:szCs w:val="20"/>
        </w:rPr>
        <w:t xml:space="preserve">lack </w:t>
      </w:r>
      <w:r w:rsidR="008F618C" w:rsidRPr="004944A4">
        <w:rPr>
          <w:rFonts w:ascii="Arabic Typesetting" w:hAnsi="Arabic Typesetting" w:cs="Arabic Typesetting"/>
          <w:sz w:val="20"/>
          <w:szCs w:val="20"/>
        </w:rPr>
        <w:t>of blue color shows that all the copper has been removed</w:t>
      </w:r>
      <w:r w:rsidR="00222D61" w:rsidRPr="004944A4">
        <w:rPr>
          <w:rFonts w:ascii="Arabic Typesetting" w:hAnsi="Arabic Typesetting" w:cs="Arabic Typesetting"/>
          <w:sz w:val="20"/>
          <w:szCs w:val="20"/>
        </w:rPr>
        <w:t xml:space="preserve"> and so you can decant the liquid into your waste beaker and then place</w:t>
      </w:r>
      <w:r w:rsidRPr="004944A4">
        <w:rPr>
          <w:rFonts w:ascii="Arabic Typesetting" w:hAnsi="Arabic Typesetting" w:cs="Arabic Typesetting"/>
          <w:sz w:val="20"/>
          <w:szCs w:val="20"/>
        </w:rPr>
        <w:t xml:space="preserve"> your beaker in the drying oven</w:t>
      </w:r>
      <w:r w:rsidR="00222D61" w:rsidRPr="004944A4">
        <w:rPr>
          <w:rFonts w:ascii="Arabic Typesetting" w:hAnsi="Arabic Typesetting" w:cs="Arabic Typesetting"/>
          <w:sz w:val="20"/>
          <w:szCs w:val="20"/>
        </w:rPr>
        <w:t xml:space="preserve"> </w:t>
      </w:r>
    </w:p>
    <w:p w:rsidR="008F618C" w:rsidRPr="004944A4" w:rsidRDefault="004944A4" w:rsidP="00D91104">
      <w:pPr>
        <w:pStyle w:val="ListParagraph"/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  <w:u w:val="single"/>
        </w:rPr>
        <w:t>Yes:</w:t>
      </w:r>
      <w:r w:rsidR="00D91104" w:rsidRPr="004944A4">
        <w:rPr>
          <w:rFonts w:ascii="Arabic Typesetting" w:hAnsi="Arabic Typesetting" w:cs="Arabic Typesetting"/>
          <w:sz w:val="20"/>
          <w:szCs w:val="20"/>
        </w:rPr>
        <w:t xml:space="preserve"> </w:t>
      </w:r>
      <w:r w:rsidR="00222D61" w:rsidRPr="004944A4">
        <w:rPr>
          <w:rFonts w:ascii="Arabic Typesetting" w:hAnsi="Arabic Typesetting" w:cs="Arabic Typesetting"/>
          <w:sz w:val="20"/>
          <w:szCs w:val="20"/>
        </w:rPr>
        <w:t xml:space="preserve">If blue is </w:t>
      </w:r>
      <w:r w:rsidR="00222D61" w:rsidRPr="004944A4">
        <w:rPr>
          <w:rFonts w:ascii="Arabic Typesetting" w:hAnsi="Arabic Typesetting" w:cs="Arabic Typesetting"/>
          <w:b/>
          <w:sz w:val="20"/>
          <w:szCs w:val="20"/>
        </w:rPr>
        <w:t>noticeable</w:t>
      </w:r>
      <w:r w:rsidRPr="004944A4">
        <w:rPr>
          <w:rFonts w:ascii="Arabic Typesetting" w:hAnsi="Arabic Typesetting" w:cs="Arabic Typesetting"/>
          <w:sz w:val="20"/>
          <w:szCs w:val="20"/>
        </w:rPr>
        <w:t>, repeat steps #4 – 8.</w:t>
      </w:r>
    </w:p>
    <w:p w:rsidR="00EE4FD2" w:rsidRPr="00EE4FD2" w:rsidRDefault="00222D61" w:rsidP="00EE4FD2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9. Pour the liquid in the waste</w:t>
      </w:r>
      <w:r w:rsidR="00EE7D3C" w:rsidRPr="004944A4">
        <w:rPr>
          <w:rFonts w:ascii="Arabic Typesetting" w:hAnsi="Arabic Typesetting" w:cs="Arabic Typesetting"/>
          <w:sz w:val="20"/>
          <w:szCs w:val="20"/>
        </w:rPr>
        <w:t xml:space="preserve"> beaker down the sink and rinse the beaker.</w:t>
      </w:r>
    </w:p>
    <w:p w:rsidR="001443CA" w:rsidRPr="004944A4" w:rsidRDefault="00EE4FD2" w:rsidP="008B15BC">
      <w:pPr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  <w:r>
        <w:rPr>
          <w:rFonts w:ascii="Arabic Typesetting" w:hAnsi="Arabic Typesetting" w:cs="Arabic Typesetting"/>
          <w:sz w:val="20"/>
          <w:szCs w:val="20"/>
        </w:rPr>
        <w:tab/>
      </w:r>
      <w:r w:rsidR="001443CA" w:rsidRPr="004944A4">
        <w:rPr>
          <w:rFonts w:ascii="Arabic Typesetting" w:hAnsi="Arabic Typesetting" w:cs="Arabic Typesetting"/>
          <w:sz w:val="20"/>
          <w:szCs w:val="20"/>
          <w:u w:val="single"/>
        </w:rPr>
        <w:t>Day Three</w:t>
      </w:r>
    </w:p>
    <w:p w:rsidR="00525F76" w:rsidRPr="004944A4" w:rsidRDefault="00FC37ED" w:rsidP="00EE7D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 xml:space="preserve">1. </w:t>
      </w:r>
      <w:r w:rsidR="00EE7D3C" w:rsidRPr="004944A4">
        <w:rPr>
          <w:rFonts w:ascii="Arabic Typesetting" w:hAnsi="Arabic Typesetting" w:cs="Arabic Typesetting"/>
          <w:sz w:val="20"/>
          <w:szCs w:val="20"/>
        </w:rPr>
        <w:t>Measure and record the mass of your beaker with the silver crystals.</w:t>
      </w:r>
      <w:r w:rsidR="00DE186D" w:rsidRPr="004944A4">
        <w:rPr>
          <w:rFonts w:ascii="Arabic Typesetting" w:hAnsi="Arabic Typesetting" w:cs="Arabic Typesetting"/>
          <w:sz w:val="20"/>
          <w:szCs w:val="20"/>
        </w:rPr>
        <w:t xml:space="preserve"> Return beaker to your teacher.</w:t>
      </w:r>
    </w:p>
    <w:p w:rsidR="00EE4FD2" w:rsidRPr="00EE4FD2" w:rsidRDefault="00EE7D3C" w:rsidP="00EE7D3C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2</w:t>
      </w:r>
      <w:r w:rsidR="00DE186D" w:rsidRPr="004944A4">
        <w:rPr>
          <w:rFonts w:ascii="Arabic Typesetting" w:hAnsi="Arabic Typesetting" w:cs="Arabic Typesetting"/>
          <w:sz w:val="20"/>
          <w:szCs w:val="20"/>
        </w:rPr>
        <w:t>. Observe the crystals under the stereomicroscope.</w:t>
      </w:r>
    </w:p>
    <w:p w:rsidR="00EE4FD2" w:rsidRDefault="00EE4FD2" w:rsidP="00EE7D3C">
      <w:pPr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EE7D3C" w:rsidRPr="001060B4" w:rsidRDefault="00EE7D3C" w:rsidP="001060B4">
      <w:pPr>
        <w:pStyle w:val="ListParagraph"/>
        <w:numPr>
          <w:ilvl w:val="0"/>
          <w:numId w:val="9"/>
        </w:numPr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1060B4">
        <w:rPr>
          <w:rFonts w:ascii="Arabic Typesetting" w:hAnsi="Arabic Typesetting" w:cs="Arabic Typesetting"/>
          <w:b/>
          <w:sz w:val="20"/>
          <w:szCs w:val="20"/>
          <w:u w:val="single"/>
        </w:rPr>
        <w:t>Calculations</w:t>
      </w:r>
      <w:r w:rsidRPr="001060B4">
        <w:rPr>
          <w:rFonts w:ascii="Arabic Typesetting" w:hAnsi="Arabic Typesetting" w:cs="Arabic Typesetting"/>
          <w:b/>
          <w:sz w:val="20"/>
          <w:szCs w:val="20"/>
        </w:rPr>
        <w:t>:</w:t>
      </w:r>
    </w:p>
    <w:p w:rsidR="001060B4" w:rsidRPr="001060B4" w:rsidRDefault="001060B4" w:rsidP="001060B4">
      <w:pPr>
        <w:pStyle w:val="ListParagraph"/>
        <w:rPr>
          <w:rFonts w:ascii="Arabic Typesetting" w:hAnsi="Arabic Typesetting" w:cs="Arabic Typesetting"/>
          <w:b/>
          <w:sz w:val="20"/>
          <w:szCs w:val="20"/>
          <w:u w:val="single"/>
        </w:rPr>
      </w:pPr>
    </w:p>
    <w:p w:rsidR="00525F76" w:rsidRPr="00B3762C" w:rsidRDefault="008E7E51" w:rsidP="00282E84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B3762C">
        <w:rPr>
          <w:rFonts w:ascii="Arabic Typesetting" w:hAnsi="Arabic Typesetting" w:cs="Arabic Typesetting"/>
          <w:b/>
          <w:sz w:val="20"/>
          <w:szCs w:val="20"/>
          <w:u w:val="single"/>
        </w:rPr>
        <w:t>Mass of (reacted) copper</w:t>
      </w:r>
    </w:p>
    <w:p w:rsidR="00282E84" w:rsidRPr="004944A4" w:rsidRDefault="00282E84" w:rsidP="00282E84">
      <w:pPr>
        <w:pStyle w:val="ListParagraph"/>
        <w:spacing w:after="0"/>
        <w:rPr>
          <w:rFonts w:ascii="Arabic Typesetting" w:hAnsi="Arabic Typesetting" w:cs="Arabic Typesetting"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 xml:space="preserve">Subtract the mass of the copper wire 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>after</w:t>
      </w:r>
      <w:r w:rsidRPr="004944A4">
        <w:rPr>
          <w:rFonts w:ascii="Arabic Typesetting" w:hAnsi="Arabic Typesetting" w:cs="Arabic Typesetting"/>
          <w:sz w:val="20"/>
          <w:szCs w:val="20"/>
        </w:rPr>
        <w:t xml:space="preserve"> the reaction from the mass of the copper wire 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>before</w:t>
      </w:r>
      <w:r w:rsidRPr="004944A4">
        <w:rPr>
          <w:rFonts w:ascii="Arabic Typesetting" w:hAnsi="Arabic Typesetting" w:cs="Arabic Typesetting"/>
          <w:sz w:val="20"/>
          <w:szCs w:val="20"/>
        </w:rPr>
        <w:t xml:space="preserve"> the reaction.</w:t>
      </w:r>
    </w:p>
    <w:p w:rsidR="004944A4" w:rsidRPr="004944A4" w:rsidRDefault="008E7E51" w:rsidP="00EE4FD2">
      <w:pPr>
        <w:spacing w:line="240" w:lineRule="auto"/>
        <w:rPr>
          <w:rFonts w:ascii="Arabic Typesetting" w:hAnsi="Arabic Typesetting" w:cs="Arabic Typesetting"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ab/>
      </w:r>
    </w:p>
    <w:p w:rsidR="00282E84" w:rsidRPr="004944A4" w:rsidRDefault="00B3762C" w:rsidP="00B3762C">
      <w:pPr>
        <w:rPr>
          <w:rFonts w:ascii="Arabic Typesetting" w:hAnsi="Arabic Typesetting" w:cs="Arabic Typesetting"/>
          <w:i/>
          <w:sz w:val="20"/>
          <w:szCs w:val="20"/>
        </w:rPr>
      </w:pPr>
      <w:r>
        <w:rPr>
          <w:rFonts w:ascii="Arabic Typesetting" w:hAnsi="Arabic Typesetting" w:cs="Arabic Typesetting"/>
          <w:i/>
          <w:sz w:val="20"/>
          <w:szCs w:val="20"/>
        </w:rPr>
        <w:tab/>
      </w:r>
      <w:r w:rsidR="008E7E51" w:rsidRPr="004944A4">
        <w:rPr>
          <w:rFonts w:ascii="Arabic Typesetting" w:hAnsi="Arabic Typesetting" w:cs="Arabic Typesetting"/>
          <w:i/>
          <w:sz w:val="20"/>
          <w:szCs w:val="20"/>
        </w:rPr>
        <w:t>Mass of copper wire before reaction – Mass of copper wire after reaction</w:t>
      </w:r>
      <w:r w:rsidR="004944A4" w:rsidRPr="004944A4">
        <w:rPr>
          <w:rFonts w:ascii="Arabic Typesetting" w:hAnsi="Arabic Typesetting" w:cs="Arabic Typesetting"/>
          <w:i/>
          <w:sz w:val="20"/>
          <w:szCs w:val="20"/>
        </w:rPr>
        <w:t xml:space="preserve"> = Mass of </w:t>
      </w:r>
      <w:r w:rsidR="004944A4">
        <w:rPr>
          <w:rFonts w:ascii="Arabic Typesetting" w:hAnsi="Arabic Typesetting" w:cs="Arabic Typesetting"/>
          <w:i/>
          <w:sz w:val="20"/>
          <w:szCs w:val="20"/>
        </w:rPr>
        <w:tab/>
      </w:r>
      <w:r w:rsidR="004944A4" w:rsidRPr="004944A4">
        <w:rPr>
          <w:rFonts w:ascii="Arabic Typesetting" w:hAnsi="Arabic Typesetting" w:cs="Arabic Typesetting"/>
          <w:i/>
          <w:sz w:val="20"/>
          <w:szCs w:val="20"/>
        </w:rPr>
        <w:t>reacted copper</w:t>
      </w:r>
    </w:p>
    <w:p w:rsidR="004944A4" w:rsidRPr="004944A4" w:rsidRDefault="004944A4" w:rsidP="00EE4FD2">
      <w:pPr>
        <w:spacing w:line="240" w:lineRule="auto"/>
        <w:rPr>
          <w:rFonts w:ascii="Arabic Typesetting" w:hAnsi="Arabic Typesetting" w:cs="Arabic Typesetting"/>
          <w:i/>
          <w:sz w:val="20"/>
          <w:szCs w:val="20"/>
        </w:rPr>
      </w:pPr>
    </w:p>
    <w:p w:rsidR="008E7E51" w:rsidRPr="00B3762C" w:rsidRDefault="008E7E51" w:rsidP="00282E84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i/>
          <w:sz w:val="20"/>
          <w:szCs w:val="20"/>
        </w:rPr>
      </w:pPr>
      <w:r w:rsidRPr="00B3762C">
        <w:rPr>
          <w:rFonts w:ascii="Arabic Typesetting" w:hAnsi="Arabic Typesetting" w:cs="Arabic Typesetting"/>
          <w:b/>
          <w:sz w:val="20"/>
          <w:szCs w:val="20"/>
          <w:u w:val="single"/>
        </w:rPr>
        <w:t>Moles of (reacted) copper</w:t>
      </w:r>
    </w:p>
    <w:p w:rsidR="00282E84" w:rsidRPr="004944A4" w:rsidRDefault="00282E84" w:rsidP="00282E84">
      <w:pPr>
        <w:pStyle w:val="ListParagraph"/>
        <w:spacing w:after="0"/>
        <w:rPr>
          <w:rFonts w:ascii="Arabic Typesetting" w:hAnsi="Arabic Typesetting" w:cs="Arabic Typesetting"/>
          <w:i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Divide the mass of the reacted copper by the atomic mass of copper.</w:t>
      </w:r>
    </w:p>
    <w:p w:rsidR="004944A4" w:rsidRPr="004944A4" w:rsidRDefault="00FF54BC" w:rsidP="00EE4FD2">
      <w:pPr>
        <w:spacing w:line="240" w:lineRule="auto"/>
        <w:rPr>
          <w:rFonts w:ascii="Arabic Typesetting" w:hAnsi="Arabic Typesetting" w:cs="Arabic Typesetting"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ab/>
      </w:r>
    </w:p>
    <w:p w:rsidR="008E7E51" w:rsidRPr="004944A4" w:rsidRDefault="004944A4" w:rsidP="00525F76">
      <w:pPr>
        <w:rPr>
          <w:rFonts w:ascii="Arabic Typesetting" w:hAnsi="Arabic Typesetting" w:cs="Arabic Typesetting"/>
          <w:i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lastRenderedPageBreak/>
        <w:tab/>
      </w:r>
      <w:r w:rsidR="008E7E51" w:rsidRPr="004944A4">
        <w:rPr>
          <w:rFonts w:ascii="Arabic Typesetting" w:hAnsi="Arabic Typesetting" w:cs="Arabic Typesetting"/>
          <w:i/>
          <w:sz w:val="20"/>
          <w:szCs w:val="20"/>
        </w:rPr>
        <w:t>Mass of (reacted) copper / Atomic mass of copper (from periodic table)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 xml:space="preserve"> = Moles of </w:t>
      </w:r>
      <w:r>
        <w:rPr>
          <w:rFonts w:ascii="Arabic Typesetting" w:hAnsi="Arabic Typesetting" w:cs="Arabic Typesetting"/>
          <w:i/>
          <w:sz w:val="20"/>
          <w:szCs w:val="20"/>
        </w:rPr>
        <w:tab/>
      </w:r>
      <w:r w:rsidRPr="004944A4">
        <w:rPr>
          <w:rFonts w:ascii="Arabic Typesetting" w:hAnsi="Arabic Typesetting" w:cs="Arabic Typesetting"/>
          <w:i/>
          <w:sz w:val="20"/>
          <w:szCs w:val="20"/>
        </w:rPr>
        <w:t>reacted copper</w:t>
      </w:r>
    </w:p>
    <w:p w:rsidR="00FF54BC" w:rsidRPr="00B3762C" w:rsidRDefault="00FF54BC" w:rsidP="00282E84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B3762C">
        <w:rPr>
          <w:rFonts w:ascii="Arabic Typesetting" w:hAnsi="Arabic Typesetting" w:cs="Arabic Typesetting"/>
          <w:b/>
          <w:sz w:val="20"/>
          <w:szCs w:val="20"/>
          <w:u w:val="single"/>
        </w:rPr>
        <w:t>Mass of silver nitrate</w:t>
      </w:r>
    </w:p>
    <w:p w:rsidR="00282E84" w:rsidRPr="004944A4" w:rsidRDefault="00282E84" w:rsidP="00282E84">
      <w:pPr>
        <w:pStyle w:val="ListParagraph"/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 xml:space="preserve">Subtract the mass of the empty beaker from the mass of the beaker 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>with</w:t>
      </w:r>
      <w:r w:rsidRPr="004944A4">
        <w:rPr>
          <w:rFonts w:ascii="Arabic Typesetting" w:hAnsi="Arabic Typesetting" w:cs="Arabic Typesetting"/>
          <w:sz w:val="20"/>
          <w:szCs w:val="20"/>
        </w:rPr>
        <w:t xml:space="preserve"> the silver nitrate.</w:t>
      </w:r>
    </w:p>
    <w:p w:rsidR="004944A4" w:rsidRPr="004944A4" w:rsidRDefault="00FF54BC" w:rsidP="00EE4FD2">
      <w:pPr>
        <w:spacing w:line="240" w:lineRule="auto"/>
        <w:rPr>
          <w:rFonts w:ascii="Arabic Typesetting" w:hAnsi="Arabic Typesetting" w:cs="Arabic Typesetting"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ab/>
      </w:r>
    </w:p>
    <w:p w:rsidR="00FF54BC" w:rsidRPr="004944A4" w:rsidRDefault="004944A4" w:rsidP="00525F76">
      <w:pPr>
        <w:rPr>
          <w:rFonts w:ascii="Arabic Typesetting" w:hAnsi="Arabic Typesetting" w:cs="Arabic Typesetting"/>
          <w:i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ab/>
      </w:r>
      <w:r w:rsidR="00FF54BC" w:rsidRPr="004944A4">
        <w:rPr>
          <w:rFonts w:ascii="Arabic Typesetting" w:hAnsi="Arabic Typesetting" w:cs="Arabic Typesetting"/>
          <w:i/>
          <w:sz w:val="20"/>
          <w:szCs w:val="20"/>
        </w:rPr>
        <w:t>Mass of the beaker with the silver nitrate – Mass of empty beaker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 xml:space="preserve"> = Mass of 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ab/>
      </w:r>
      <w:r>
        <w:rPr>
          <w:rFonts w:ascii="Arabic Typesetting" w:hAnsi="Arabic Typesetting" w:cs="Arabic Typesetting"/>
          <w:i/>
          <w:sz w:val="20"/>
          <w:szCs w:val="20"/>
        </w:rPr>
        <w:t>silver nitrate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 xml:space="preserve"> </w:t>
      </w:r>
    </w:p>
    <w:p w:rsidR="005C6202" w:rsidRPr="00B3762C" w:rsidRDefault="005C6202" w:rsidP="005C6202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B3762C">
        <w:rPr>
          <w:rFonts w:ascii="Arabic Typesetting" w:hAnsi="Arabic Typesetting" w:cs="Arabic Typesetting"/>
          <w:b/>
          <w:sz w:val="20"/>
          <w:szCs w:val="20"/>
          <w:u w:val="single"/>
        </w:rPr>
        <w:t>Molar mass of silver nitrate</w:t>
      </w:r>
    </w:p>
    <w:p w:rsidR="005C6202" w:rsidRPr="004944A4" w:rsidRDefault="005C6202" w:rsidP="005C6202">
      <w:pPr>
        <w:pStyle w:val="ListParagraph"/>
        <w:spacing w:after="0"/>
        <w:rPr>
          <w:rFonts w:ascii="Arabic Typesetting" w:hAnsi="Arabic Typesetting" w:cs="Arabic Typesetting"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Using the periodic table, calculate the molar mass of silver nitrate.</w:t>
      </w:r>
    </w:p>
    <w:p w:rsidR="005C6202" w:rsidRPr="004944A4" w:rsidRDefault="005C6202" w:rsidP="005C6202">
      <w:pPr>
        <w:pStyle w:val="ListParagraph"/>
        <w:spacing w:after="0"/>
        <w:rPr>
          <w:rFonts w:ascii="Arabic Typesetting" w:hAnsi="Arabic Typesetting" w:cs="Arabic Typesetting"/>
          <w:sz w:val="20"/>
          <w:szCs w:val="20"/>
        </w:rPr>
      </w:pPr>
    </w:p>
    <w:p w:rsidR="00FF54BC" w:rsidRPr="00B3762C" w:rsidRDefault="00FF54BC" w:rsidP="005C6202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B3762C">
        <w:rPr>
          <w:rFonts w:ascii="Arabic Typesetting" w:hAnsi="Arabic Typesetting" w:cs="Arabic Typesetting"/>
          <w:b/>
          <w:sz w:val="20"/>
          <w:szCs w:val="20"/>
          <w:u w:val="single"/>
        </w:rPr>
        <w:t>Moles of silver nitrate</w:t>
      </w:r>
    </w:p>
    <w:p w:rsidR="005C6202" w:rsidRPr="004944A4" w:rsidRDefault="005C6202" w:rsidP="005C6202">
      <w:pPr>
        <w:pStyle w:val="ListParagraph"/>
        <w:spacing w:after="0"/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Divide the mass of the silver nitrate by the molar mass of silver nitrate.</w:t>
      </w:r>
    </w:p>
    <w:p w:rsidR="004944A4" w:rsidRPr="004944A4" w:rsidRDefault="00FF54BC" w:rsidP="00EE4FD2">
      <w:pPr>
        <w:spacing w:line="240" w:lineRule="auto"/>
        <w:rPr>
          <w:rFonts w:ascii="Arabic Typesetting" w:hAnsi="Arabic Typesetting" w:cs="Arabic Typesetting"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ab/>
      </w:r>
    </w:p>
    <w:p w:rsidR="00FF54BC" w:rsidRPr="004944A4" w:rsidRDefault="004944A4" w:rsidP="00525F76">
      <w:pPr>
        <w:rPr>
          <w:rFonts w:ascii="Arabic Typesetting" w:hAnsi="Arabic Typesetting" w:cs="Arabic Typesetting"/>
          <w:i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ab/>
      </w:r>
      <w:r w:rsidR="00FF54BC" w:rsidRPr="004944A4">
        <w:rPr>
          <w:rFonts w:ascii="Arabic Typesetting" w:hAnsi="Arabic Typesetting" w:cs="Arabic Typesetting"/>
          <w:i/>
          <w:sz w:val="20"/>
          <w:szCs w:val="20"/>
        </w:rPr>
        <w:t xml:space="preserve">Mass of silver nitrate </w:t>
      </w:r>
      <w:r w:rsidRPr="004944A4">
        <w:rPr>
          <w:rFonts w:ascii="Courier New" w:hAnsi="Courier New" w:cs="Courier New"/>
          <w:i/>
          <w:sz w:val="20"/>
          <w:szCs w:val="20"/>
        </w:rPr>
        <w:t>÷</w:t>
      </w:r>
      <w:r w:rsidR="005C6202" w:rsidRPr="004944A4">
        <w:rPr>
          <w:rFonts w:ascii="Arabic Typesetting" w:hAnsi="Arabic Typesetting" w:cs="Arabic Typesetting"/>
          <w:i/>
          <w:sz w:val="20"/>
          <w:szCs w:val="20"/>
        </w:rPr>
        <w:t xml:space="preserve"> Molar mass of silver nitrate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 xml:space="preserve"> = Moles of silver 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ab/>
        <w:t>nitrate</w:t>
      </w:r>
    </w:p>
    <w:p w:rsidR="00FF54BC" w:rsidRPr="00B3762C" w:rsidRDefault="00FF54BC" w:rsidP="005C6202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sz w:val="20"/>
          <w:szCs w:val="20"/>
        </w:rPr>
      </w:pPr>
      <w:r w:rsidRPr="00B3762C">
        <w:rPr>
          <w:rFonts w:ascii="Arabic Typesetting" w:hAnsi="Arabic Typesetting" w:cs="Arabic Typesetting"/>
          <w:b/>
          <w:sz w:val="20"/>
          <w:szCs w:val="20"/>
          <w:u w:val="single"/>
        </w:rPr>
        <w:t>Mass of silver</w:t>
      </w:r>
    </w:p>
    <w:p w:rsidR="005C6202" w:rsidRPr="004944A4" w:rsidRDefault="005C6202" w:rsidP="005C6202">
      <w:pPr>
        <w:pStyle w:val="ListParagraph"/>
        <w:spacing w:after="0"/>
        <w:rPr>
          <w:rFonts w:ascii="Arabic Typesetting" w:hAnsi="Arabic Typesetting" w:cs="Arabic Typesetting"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Subtract the mass of the empty beaker from the mass of the beaker with the silver crystals.</w:t>
      </w:r>
    </w:p>
    <w:p w:rsidR="004944A4" w:rsidRPr="004944A4" w:rsidRDefault="00FF54BC" w:rsidP="00EE4FD2">
      <w:pPr>
        <w:spacing w:line="240" w:lineRule="auto"/>
        <w:rPr>
          <w:rFonts w:ascii="Arabic Typesetting" w:hAnsi="Arabic Typesetting" w:cs="Arabic Typesetting"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ab/>
      </w:r>
    </w:p>
    <w:p w:rsidR="00FF54BC" w:rsidRPr="004944A4" w:rsidRDefault="004944A4" w:rsidP="00525F76">
      <w:pPr>
        <w:rPr>
          <w:rFonts w:ascii="Arabic Typesetting" w:hAnsi="Arabic Typesetting" w:cs="Arabic Typesetting"/>
          <w:i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ab/>
      </w:r>
      <w:r w:rsidR="00FF54BC" w:rsidRPr="004944A4">
        <w:rPr>
          <w:rFonts w:ascii="Arabic Typesetting" w:hAnsi="Arabic Typesetting" w:cs="Arabic Typesetting"/>
          <w:i/>
          <w:sz w:val="20"/>
          <w:szCs w:val="20"/>
        </w:rPr>
        <w:t>Mass of the beaker with the silver crystals – Mass of empty beaker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 xml:space="preserve"> = Mass of 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ab/>
        <w:t>silver</w:t>
      </w:r>
    </w:p>
    <w:p w:rsidR="00FF54BC" w:rsidRPr="00B3762C" w:rsidRDefault="008106C9" w:rsidP="005C6202">
      <w:pPr>
        <w:pStyle w:val="ListParagraph"/>
        <w:numPr>
          <w:ilvl w:val="0"/>
          <w:numId w:val="5"/>
        </w:numPr>
        <w:spacing w:after="0"/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B3762C">
        <w:rPr>
          <w:rFonts w:ascii="Arabic Typesetting" w:hAnsi="Arabic Typesetting" w:cs="Arabic Typesetting"/>
          <w:b/>
          <w:sz w:val="20"/>
          <w:szCs w:val="20"/>
          <w:u w:val="single"/>
        </w:rPr>
        <w:t>Moles of silver</w:t>
      </w:r>
    </w:p>
    <w:p w:rsidR="005C6202" w:rsidRPr="004944A4" w:rsidRDefault="005C6202" w:rsidP="005C6202">
      <w:pPr>
        <w:pStyle w:val="ListParagraph"/>
        <w:spacing w:after="0"/>
        <w:rPr>
          <w:rFonts w:ascii="Arabic Typesetting" w:hAnsi="Arabic Typesetting" w:cs="Arabic Typesetting"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Divide the mass of the silver by the atomic mass of silver</w:t>
      </w:r>
    </w:p>
    <w:p w:rsidR="004944A4" w:rsidRPr="004944A4" w:rsidRDefault="004944A4" w:rsidP="005C6202">
      <w:pPr>
        <w:pStyle w:val="ListParagraph"/>
        <w:spacing w:after="0"/>
        <w:rPr>
          <w:rFonts w:ascii="Arabic Typesetting" w:hAnsi="Arabic Typesetting" w:cs="Arabic Typesetting"/>
          <w:sz w:val="20"/>
          <w:szCs w:val="20"/>
        </w:rPr>
      </w:pPr>
    </w:p>
    <w:p w:rsidR="008106C9" w:rsidRPr="004944A4" w:rsidRDefault="008106C9" w:rsidP="00525F76">
      <w:pPr>
        <w:rPr>
          <w:rFonts w:ascii="Arabic Typesetting" w:hAnsi="Arabic Typesetting" w:cs="Arabic Typesetting"/>
          <w:i/>
          <w:sz w:val="20"/>
          <w:szCs w:val="20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ab/>
      </w:r>
      <w:r w:rsidRPr="004944A4">
        <w:rPr>
          <w:rFonts w:ascii="Arabic Typesetting" w:hAnsi="Arabic Typesetting" w:cs="Arabic Typesetting"/>
          <w:i/>
          <w:sz w:val="20"/>
          <w:szCs w:val="20"/>
        </w:rPr>
        <w:t xml:space="preserve">Mass of the silver </w:t>
      </w:r>
      <w:r w:rsidR="004944A4" w:rsidRPr="004944A4">
        <w:rPr>
          <w:rFonts w:ascii="Courier New" w:hAnsi="Courier New" w:cs="Courier New"/>
          <w:i/>
          <w:sz w:val="20"/>
          <w:szCs w:val="20"/>
        </w:rPr>
        <w:t>÷</w:t>
      </w:r>
      <w:r w:rsidRPr="004944A4">
        <w:rPr>
          <w:rFonts w:ascii="Arabic Typesetting" w:hAnsi="Arabic Typesetting" w:cs="Arabic Typesetting"/>
          <w:i/>
          <w:sz w:val="20"/>
          <w:szCs w:val="20"/>
        </w:rPr>
        <w:t xml:space="preserve"> Atomic mass of silver (from periodic table)</w:t>
      </w:r>
      <w:r w:rsidR="004944A4" w:rsidRPr="004944A4">
        <w:rPr>
          <w:rFonts w:ascii="Arabic Typesetting" w:hAnsi="Arabic Typesetting" w:cs="Arabic Typesetting"/>
          <w:i/>
          <w:sz w:val="20"/>
          <w:szCs w:val="20"/>
        </w:rPr>
        <w:t xml:space="preserve"> = Moles of </w:t>
      </w:r>
      <w:r w:rsidR="004944A4" w:rsidRPr="004944A4">
        <w:rPr>
          <w:rFonts w:ascii="Arabic Typesetting" w:hAnsi="Arabic Typesetting" w:cs="Arabic Typesetting"/>
          <w:i/>
          <w:sz w:val="20"/>
          <w:szCs w:val="20"/>
        </w:rPr>
        <w:tab/>
        <w:t>silver</w:t>
      </w:r>
    </w:p>
    <w:p w:rsidR="005C6202" w:rsidRPr="00B3762C" w:rsidRDefault="00487247" w:rsidP="00EE4FD2">
      <w:pPr>
        <w:pStyle w:val="ListParagraph"/>
        <w:numPr>
          <w:ilvl w:val="0"/>
          <w:numId w:val="5"/>
        </w:numPr>
        <w:rPr>
          <w:rFonts w:ascii="Arabic Typesetting" w:hAnsi="Arabic Typesetting" w:cs="Arabic Typesetting"/>
          <w:b/>
          <w:sz w:val="20"/>
          <w:szCs w:val="20"/>
          <w:u w:val="single"/>
        </w:rPr>
      </w:pPr>
      <w:r w:rsidRPr="00B3762C">
        <w:rPr>
          <w:rFonts w:ascii="Arabic Typesetting" w:hAnsi="Arabic Typesetting" w:cs="Arabic Typesetting"/>
          <w:b/>
          <w:sz w:val="20"/>
          <w:szCs w:val="20"/>
          <w:u w:val="single"/>
        </w:rPr>
        <w:t>Coefficients</w:t>
      </w:r>
    </w:p>
    <w:p w:rsidR="005C6202" w:rsidRPr="004944A4" w:rsidRDefault="005C6202" w:rsidP="005C6202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 xml:space="preserve">Write the ratio of </w:t>
      </w:r>
      <w:r w:rsidRPr="00EE4FD2">
        <w:rPr>
          <w:rFonts w:ascii="Arabic Typesetting" w:hAnsi="Arabic Typesetting" w:cs="Arabic Typesetting"/>
          <w:sz w:val="20"/>
          <w:szCs w:val="20"/>
          <w:u w:val="single"/>
        </w:rPr>
        <w:t>moles of Cu</w:t>
      </w:r>
      <w:r w:rsidRPr="004944A4">
        <w:rPr>
          <w:rFonts w:ascii="Arabic Typesetting" w:hAnsi="Arabic Typesetting" w:cs="Arabic Typesetting"/>
          <w:sz w:val="20"/>
          <w:szCs w:val="20"/>
        </w:rPr>
        <w:t xml:space="preserve"> : </w:t>
      </w:r>
      <w:r w:rsidRPr="00EE4FD2">
        <w:rPr>
          <w:rFonts w:ascii="Arabic Typesetting" w:hAnsi="Arabic Typesetting" w:cs="Arabic Typesetting"/>
          <w:sz w:val="20"/>
          <w:szCs w:val="20"/>
          <w:u w:val="single"/>
        </w:rPr>
        <w:t>moles of AgNO</w:t>
      </w:r>
      <w:r w:rsidRPr="00EE4FD2">
        <w:rPr>
          <w:rFonts w:ascii="Arabic Typesetting" w:hAnsi="Arabic Typesetting" w:cs="Arabic Typesetting"/>
          <w:sz w:val="20"/>
          <w:szCs w:val="20"/>
          <w:u w:val="single"/>
          <w:vertAlign w:val="subscript"/>
        </w:rPr>
        <w:t>3</w:t>
      </w:r>
      <w:r w:rsidR="00607B6E" w:rsidRPr="004944A4">
        <w:rPr>
          <w:rFonts w:ascii="Arabic Typesetting" w:hAnsi="Arabic Typesetting" w:cs="Arabic Typesetting"/>
          <w:sz w:val="20"/>
          <w:szCs w:val="20"/>
        </w:rPr>
        <w:t xml:space="preserve"> : </w:t>
      </w:r>
      <w:r w:rsidR="00607B6E" w:rsidRPr="00EE4FD2">
        <w:rPr>
          <w:rFonts w:ascii="Arabic Typesetting" w:hAnsi="Arabic Typesetting" w:cs="Arabic Typesetting"/>
          <w:sz w:val="20"/>
          <w:szCs w:val="20"/>
          <w:u w:val="single"/>
        </w:rPr>
        <w:t>moles of Ag</w:t>
      </w:r>
    </w:p>
    <w:p w:rsidR="00EE4FD2" w:rsidRPr="001060B4" w:rsidRDefault="005C6202" w:rsidP="00EE4FD2">
      <w:pPr>
        <w:pStyle w:val="ListParagraph"/>
        <w:numPr>
          <w:ilvl w:val="0"/>
          <w:numId w:val="7"/>
        </w:numPr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Reduce the ratio of moles to the lowest whole number</w:t>
      </w:r>
      <w:r w:rsidR="004944A4">
        <w:rPr>
          <w:rFonts w:ascii="Arabic Typesetting" w:hAnsi="Arabic Typesetting" w:cs="Arabic Typesetting"/>
          <w:sz w:val="20"/>
          <w:szCs w:val="20"/>
        </w:rPr>
        <w:t xml:space="preserve"> by dividing all three by the smallest</w:t>
      </w:r>
      <w:r w:rsidR="00EE4FD2">
        <w:rPr>
          <w:rFonts w:ascii="Arabic Typesetting" w:hAnsi="Arabic Typesetting" w:cs="Arabic Typesetting"/>
          <w:sz w:val="20"/>
          <w:szCs w:val="20"/>
        </w:rPr>
        <w:t xml:space="preserve"> of the three</w:t>
      </w:r>
      <w:r w:rsidRPr="004944A4">
        <w:rPr>
          <w:rFonts w:ascii="Arabic Typesetting" w:hAnsi="Arabic Typesetting" w:cs="Arabic Typesetting"/>
          <w:sz w:val="20"/>
          <w:szCs w:val="20"/>
        </w:rPr>
        <w:t>. These are your coefficients</w:t>
      </w:r>
      <w:r w:rsidR="00EE4FD2">
        <w:rPr>
          <w:rFonts w:ascii="Arabic Typesetting" w:hAnsi="Arabic Typesetting" w:cs="Arabic Typesetting"/>
          <w:sz w:val="20"/>
          <w:szCs w:val="20"/>
        </w:rPr>
        <w:t>.</w:t>
      </w:r>
    </w:p>
    <w:p w:rsidR="001060B4" w:rsidRDefault="001060B4" w:rsidP="001060B4">
      <w:pPr>
        <w:pStyle w:val="ListParagraph"/>
        <w:ind w:left="1080"/>
        <w:rPr>
          <w:rFonts w:ascii="Arabic Typesetting" w:hAnsi="Arabic Typesetting" w:cs="Arabic Typesetting"/>
          <w:sz w:val="20"/>
          <w:szCs w:val="20"/>
          <w:u w:val="single"/>
        </w:rPr>
      </w:pPr>
    </w:p>
    <w:p w:rsidR="00EE4FD2" w:rsidRPr="001060B4" w:rsidRDefault="00EE4FD2" w:rsidP="001060B4">
      <w:pPr>
        <w:pStyle w:val="ListParagraph"/>
        <w:numPr>
          <w:ilvl w:val="0"/>
          <w:numId w:val="9"/>
        </w:numPr>
        <w:spacing w:after="0"/>
        <w:rPr>
          <w:rFonts w:ascii="Arabic Typesetting" w:hAnsi="Arabic Typesetting" w:cs="Arabic Typesetting"/>
          <w:b/>
          <w:sz w:val="20"/>
          <w:szCs w:val="20"/>
        </w:rPr>
      </w:pPr>
      <w:r w:rsidRPr="001060B4">
        <w:rPr>
          <w:rFonts w:ascii="Arabic Typesetting" w:hAnsi="Arabic Typesetting" w:cs="Arabic Typesetting"/>
          <w:b/>
          <w:sz w:val="20"/>
          <w:szCs w:val="20"/>
          <w:u w:val="single"/>
        </w:rPr>
        <w:t>Conclusion</w:t>
      </w:r>
      <w:r w:rsidRPr="001060B4">
        <w:rPr>
          <w:rFonts w:ascii="Arabic Typesetting" w:hAnsi="Arabic Typesetting" w:cs="Arabic Typesetting"/>
          <w:b/>
          <w:sz w:val="20"/>
          <w:szCs w:val="20"/>
        </w:rPr>
        <w:t>: Balanced Equation</w:t>
      </w:r>
    </w:p>
    <w:p w:rsidR="00DC462B" w:rsidRPr="00EE4FD2" w:rsidRDefault="008B15BC" w:rsidP="00EE4FD2">
      <w:pPr>
        <w:ind w:left="720"/>
        <w:rPr>
          <w:rFonts w:ascii="Arabic Typesetting" w:hAnsi="Arabic Typesetting" w:cs="Arabic Typesetting"/>
          <w:sz w:val="20"/>
          <w:szCs w:val="20"/>
          <w:u w:val="single"/>
        </w:rPr>
      </w:pPr>
      <w:r w:rsidRPr="00EE4FD2">
        <w:rPr>
          <w:rFonts w:ascii="Arabic Typesetting" w:hAnsi="Arabic Typesetting" w:cs="Arabic Typesetting"/>
          <w:sz w:val="20"/>
          <w:szCs w:val="20"/>
        </w:rPr>
        <w:t xml:space="preserve">Use your calculated coefficients to balance the equation: </w:t>
      </w:r>
    </w:p>
    <w:p w:rsidR="005C6202" w:rsidRPr="004944A4" w:rsidRDefault="008B15BC" w:rsidP="00DC462B">
      <w:pPr>
        <w:ind w:left="720"/>
        <w:rPr>
          <w:rFonts w:ascii="Arabic Typesetting" w:hAnsi="Arabic Typesetting" w:cs="Arabic Typesetting"/>
          <w:sz w:val="20"/>
          <w:szCs w:val="20"/>
          <w:u w:val="single"/>
        </w:rPr>
      </w:pPr>
      <w:r w:rsidRPr="004944A4">
        <w:rPr>
          <w:rFonts w:ascii="Arabic Typesetting" w:hAnsi="Arabic Typesetting" w:cs="Arabic Typesetting"/>
          <w:sz w:val="20"/>
          <w:szCs w:val="20"/>
        </w:rPr>
        <w:t>Cu + AgNO</w:t>
      </w:r>
      <w:r w:rsidRPr="004944A4">
        <w:rPr>
          <w:rFonts w:ascii="Arabic Typesetting" w:hAnsi="Arabic Typesetting" w:cs="Arabic Typesetting"/>
          <w:sz w:val="20"/>
          <w:szCs w:val="20"/>
          <w:vertAlign w:val="subscript"/>
        </w:rPr>
        <w:t>3</w:t>
      </w:r>
      <w:r w:rsidRPr="004944A4">
        <w:rPr>
          <w:rFonts w:ascii="Arabic Typesetting" w:hAnsi="Arabic Typesetting" w:cs="Arabic Typesetting"/>
          <w:sz w:val="20"/>
          <w:szCs w:val="20"/>
        </w:rPr>
        <w:t xml:space="preserve"> </w:t>
      </w:r>
      <w:r w:rsidRPr="004944A4">
        <w:rPr>
          <w:sz w:val="20"/>
          <w:szCs w:val="20"/>
        </w:rPr>
        <w:sym w:font="Wingdings" w:char="F0E0"/>
      </w:r>
      <w:r w:rsidR="008F00F5" w:rsidRPr="004944A4">
        <w:rPr>
          <w:rFonts w:ascii="Arabic Typesetting" w:hAnsi="Arabic Typesetting" w:cs="Arabic Typesetting"/>
          <w:sz w:val="20"/>
          <w:szCs w:val="20"/>
        </w:rPr>
        <w:t xml:space="preserve"> Ag + </w:t>
      </w:r>
      <w:proofErr w:type="gramStart"/>
      <w:r w:rsidR="008F00F5" w:rsidRPr="004944A4">
        <w:rPr>
          <w:rFonts w:ascii="Arabic Typesetting" w:hAnsi="Arabic Typesetting" w:cs="Arabic Typesetting"/>
          <w:sz w:val="20"/>
          <w:szCs w:val="20"/>
        </w:rPr>
        <w:t>Cu(</w:t>
      </w:r>
      <w:proofErr w:type="gramEnd"/>
      <w:r w:rsidRPr="004944A4">
        <w:rPr>
          <w:rFonts w:ascii="Arabic Typesetting" w:hAnsi="Arabic Typesetting" w:cs="Arabic Typesetting"/>
          <w:sz w:val="20"/>
          <w:szCs w:val="20"/>
        </w:rPr>
        <w:t>NO</w:t>
      </w:r>
      <w:r w:rsidRPr="004944A4">
        <w:rPr>
          <w:rFonts w:ascii="Arabic Typesetting" w:hAnsi="Arabic Typesetting" w:cs="Arabic Typesetting"/>
          <w:sz w:val="20"/>
          <w:szCs w:val="20"/>
          <w:vertAlign w:val="subscript"/>
        </w:rPr>
        <w:t>3</w:t>
      </w:r>
      <w:r w:rsidRPr="004944A4">
        <w:rPr>
          <w:rFonts w:ascii="Arabic Typesetting" w:hAnsi="Arabic Typesetting" w:cs="Arabic Typesetting"/>
          <w:sz w:val="20"/>
          <w:szCs w:val="20"/>
        </w:rPr>
        <w:t>)</w:t>
      </w:r>
      <w:r w:rsidR="00D91104" w:rsidRPr="004944A4">
        <w:rPr>
          <w:rFonts w:ascii="Arabic Typesetting" w:hAnsi="Arabic Typesetting" w:cs="Arabic Typesetting"/>
          <w:sz w:val="20"/>
          <w:szCs w:val="20"/>
          <w:vertAlign w:val="subscript"/>
        </w:rPr>
        <w:t>2</w:t>
      </w:r>
      <w:r w:rsidRPr="004944A4">
        <w:rPr>
          <w:rFonts w:ascii="Arabic Typesetting" w:hAnsi="Arabic Typesetting" w:cs="Arabic Typesetting"/>
          <w:sz w:val="20"/>
          <w:szCs w:val="20"/>
        </w:rPr>
        <w:t>.</w:t>
      </w:r>
      <w:r w:rsidR="00DC462B" w:rsidRPr="004944A4">
        <w:rPr>
          <w:rFonts w:ascii="Arabic Typesetting" w:hAnsi="Arabic Typesetting" w:cs="Arabic Typesetting"/>
          <w:sz w:val="20"/>
          <w:szCs w:val="20"/>
        </w:rPr>
        <w:t xml:space="preserve"> </w:t>
      </w:r>
      <w:r w:rsidRPr="004944A4">
        <w:rPr>
          <w:rFonts w:ascii="Arabic Typesetting" w:hAnsi="Arabic Typesetting" w:cs="Arabic Typesetting"/>
          <w:sz w:val="20"/>
          <w:szCs w:val="20"/>
        </w:rPr>
        <w:t xml:space="preserve">(The coefficient of </w:t>
      </w:r>
      <w:proofErr w:type="gramStart"/>
      <w:r w:rsidRPr="004944A4">
        <w:rPr>
          <w:rFonts w:ascii="Arabic Typesetting" w:hAnsi="Arabic Typesetting" w:cs="Arabic Typesetting"/>
          <w:sz w:val="20"/>
          <w:szCs w:val="20"/>
        </w:rPr>
        <w:t>Cu(</w:t>
      </w:r>
      <w:proofErr w:type="gramEnd"/>
      <w:r w:rsidRPr="004944A4">
        <w:rPr>
          <w:rFonts w:ascii="Arabic Typesetting" w:hAnsi="Arabic Typesetting" w:cs="Arabic Typesetting"/>
          <w:sz w:val="20"/>
          <w:szCs w:val="20"/>
        </w:rPr>
        <w:t>NO</w:t>
      </w:r>
      <w:r w:rsidRPr="004944A4">
        <w:rPr>
          <w:rFonts w:ascii="Arabic Typesetting" w:hAnsi="Arabic Typesetting" w:cs="Arabic Typesetting"/>
          <w:sz w:val="20"/>
          <w:szCs w:val="20"/>
          <w:vertAlign w:val="subscript"/>
        </w:rPr>
        <w:t>3</w:t>
      </w:r>
      <w:r w:rsidRPr="004944A4">
        <w:rPr>
          <w:rFonts w:ascii="Arabic Typesetting" w:hAnsi="Arabic Typesetting" w:cs="Arabic Typesetting"/>
          <w:sz w:val="20"/>
          <w:szCs w:val="20"/>
        </w:rPr>
        <w:t>)</w:t>
      </w:r>
      <w:r w:rsidR="00D91104" w:rsidRPr="004944A4">
        <w:rPr>
          <w:rFonts w:ascii="Arabic Typesetting" w:hAnsi="Arabic Typesetting" w:cs="Arabic Typesetting"/>
          <w:sz w:val="20"/>
          <w:szCs w:val="20"/>
          <w:vertAlign w:val="subscript"/>
        </w:rPr>
        <w:t>2</w:t>
      </w:r>
      <w:r w:rsidRPr="004944A4">
        <w:rPr>
          <w:rFonts w:ascii="Arabic Typesetting" w:hAnsi="Arabic Typesetting" w:cs="Arabic Typesetting"/>
          <w:sz w:val="20"/>
          <w:szCs w:val="20"/>
        </w:rPr>
        <w:t xml:space="preserve"> is 1.)</w:t>
      </w:r>
    </w:p>
    <w:p w:rsidR="004944A4" w:rsidRDefault="004944A4" w:rsidP="00D91104">
      <w:pPr>
        <w:rPr>
          <w:rFonts w:ascii="Arabic Typesetting" w:hAnsi="Arabic Typesetting" w:cs="Arabic Typesetting"/>
          <w:sz w:val="20"/>
          <w:szCs w:val="20"/>
        </w:rPr>
      </w:pPr>
    </w:p>
    <w:p w:rsidR="00D91104" w:rsidRPr="004944A4" w:rsidRDefault="00EE4FD2" w:rsidP="00D91104">
      <w:pPr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sz w:val="20"/>
          <w:szCs w:val="20"/>
        </w:rPr>
        <w:t xml:space="preserve">EXTRA CREDIT: </w:t>
      </w:r>
      <w:r w:rsidR="00D91104" w:rsidRPr="004944A4">
        <w:rPr>
          <w:rFonts w:ascii="Arabic Typesetting" w:hAnsi="Arabic Typesetting" w:cs="Arabic Typesetting"/>
          <w:sz w:val="20"/>
          <w:szCs w:val="20"/>
        </w:rPr>
        <w:t xml:space="preserve">Using your mass of reacted copper, calculate the mass of the </w:t>
      </w:r>
      <w:proofErr w:type="gramStart"/>
      <w:r w:rsidR="00D91104" w:rsidRPr="004944A4">
        <w:rPr>
          <w:rFonts w:ascii="Arabic Typesetting" w:hAnsi="Arabic Typesetting" w:cs="Arabic Typesetting"/>
          <w:sz w:val="20"/>
          <w:szCs w:val="20"/>
        </w:rPr>
        <w:t>Cu(</w:t>
      </w:r>
      <w:proofErr w:type="gramEnd"/>
      <w:r w:rsidR="00D91104" w:rsidRPr="004944A4">
        <w:rPr>
          <w:rFonts w:ascii="Arabic Typesetting" w:hAnsi="Arabic Typesetting" w:cs="Arabic Typesetting"/>
          <w:sz w:val="20"/>
          <w:szCs w:val="20"/>
        </w:rPr>
        <w:t>NO</w:t>
      </w:r>
      <w:r w:rsidR="00D91104" w:rsidRPr="004944A4">
        <w:rPr>
          <w:rFonts w:ascii="Arabic Typesetting" w:hAnsi="Arabic Typesetting" w:cs="Arabic Typesetting"/>
          <w:sz w:val="20"/>
          <w:szCs w:val="20"/>
          <w:vertAlign w:val="subscript"/>
        </w:rPr>
        <w:t>3</w:t>
      </w:r>
      <w:r w:rsidR="00D91104" w:rsidRPr="004944A4">
        <w:rPr>
          <w:rFonts w:ascii="Arabic Typesetting" w:hAnsi="Arabic Typesetting" w:cs="Arabic Typesetting"/>
          <w:sz w:val="20"/>
          <w:szCs w:val="20"/>
        </w:rPr>
        <w:t>)</w:t>
      </w:r>
      <w:r w:rsidR="00D91104" w:rsidRPr="004944A4">
        <w:rPr>
          <w:rFonts w:ascii="Arabic Typesetting" w:hAnsi="Arabic Typesetting" w:cs="Arabic Typesetting"/>
          <w:sz w:val="20"/>
          <w:szCs w:val="20"/>
          <w:vertAlign w:val="subscript"/>
        </w:rPr>
        <w:t>2</w:t>
      </w:r>
      <w:r w:rsidR="00D91104" w:rsidRPr="004944A4">
        <w:rPr>
          <w:rFonts w:ascii="Arabic Typesetting" w:hAnsi="Arabic Typesetting" w:cs="Arabic Typesetting"/>
          <w:sz w:val="20"/>
          <w:szCs w:val="20"/>
        </w:rPr>
        <w:t xml:space="preserve"> produced. (The </w:t>
      </w:r>
      <w:proofErr w:type="gramStart"/>
      <w:r w:rsidR="00D91104" w:rsidRPr="004944A4">
        <w:rPr>
          <w:rFonts w:ascii="Arabic Typesetting" w:hAnsi="Arabic Typesetting" w:cs="Arabic Typesetting"/>
          <w:sz w:val="20"/>
          <w:szCs w:val="20"/>
        </w:rPr>
        <w:t>Cu(</w:t>
      </w:r>
      <w:proofErr w:type="gramEnd"/>
      <w:r w:rsidR="00D91104" w:rsidRPr="004944A4">
        <w:rPr>
          <w:rFonts w:ascii="Arabic Typesetting" w:hAnsi="Arabic Typesetting" w:cs="Arabic Typesetting"/>
          <w:sz w:val="20"/>
          <w:szCs w:val="20"/>
        </w:rPr>
        <w:t>NO</w:t>
      </w:r>
      <w:r w:rsidR="00D91104" w:rsidRPr="004944A4">
        <w:rPr>
          <w:rFonts w:ascii="Arabic Typesetting" w:hAnsi="Arabic Typesetting" w:cs="Arabic Typesetting"/>
          <w:sz w:val="20"/>
          <w:szCs w:val="20"/>
          <w:vertAlign w:val="subscript"/>
        </w:rPr>
        <w:t>3</w:t>
      </w:r>
      <w:r w:rsidR="00D91104" w:rsidRPr="004944A4">
        <w:rPr>
          <w:rFonts w:ascii="Arabic Typesetting" w:hAnsi="Arabic Typesetting" w:cs="Arabic Typesetting"/>
          <w:sz w:val="20"/>
          <w:szCs w:val="20"/>
        </w:rPr>
        <w:t>)</w:t>
      </w:r>
      <w:r w:rsidR="00D91104" w:rsidRPr="004944A4">
        <w:rPr>
          <w:rFonts w:ascii="Arabic Typesetting" w:hAnsi="Arabic Typesetting" w:cs="Arabic Typesetting"/>
          <w:sz w:val="20"/>
          <w:szCs w:val="20"/>
          <w:vertAlign w:val="subscript"/>
        </w:rPr>
        <w:t>2</w:t>
      </w:r>
      <w:r w:rsidR="00D91104" w:rsidRPr="004944A4">
        <w:rPr>
          <w:rFonts w:ascii="Arabic Typesetting" w:hAnsi="Arabic Typesetting" w:cs="Arabic Typesetting"/>
          <w:sz w:val="20"/>
          <w:szCs w:val="20"/>
        </w:rPr>
        <w:t xml:space="preserve"> was not weighed but discarded.) You will need to use gram to gram stoichiometry to calculate this.</w:t>
      </w:r>
    </w:p>
    <w:p w:rsidR="00DC462B" w:rsidRPr="004944A4" w:rsidRDefault="00DC462B" w:rsidP="00D91104">
      <w:pPr>
        <w:rPr>
          <w:rFonts w:ascii="Arabic Typesetting" w:hAnsi="Arabic Typesetting" w:cs="Arabic Typesetting"/>
          <w:sz w:val="20"/>
          <w:szCs w:val="20"/>
        </w:rPr>
      </w:pPr>
    </w:p>
    <w:sectPr w:rsidR="00DC462B" w:rsidRPr="004944A4" w:rsidSect="00DC462B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FB" w:rsidRDefault="00B726FB" w:rsidP="00383E86">
      <w:pPr>
        <w:spacing w:after="0" w:line="240" w:lineRule="auto"/>
      </w:pPr>
      <w:r>
        <w:separator/>
      </w:r>
    </w:p>
  </w:endnote>
  <w:endnote w:type="continuationSeparator" w:id="0">
    <w:p w:rsidR="00B726FB" w:rsidRDefault="00B726FB" w:rsidP="003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71" w:rsidRDefault="00457571">
    <w:pPr>
      <w:pStyle w:val="Footer"/>
    </w:pPr>
  </w:p>
  <w:p w:rsidR="00457571" w:rsidRDefault="00457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FB" w:rsidRDefault="00B726FB" w:rsidP="00383E86">
      <w:pPr>
        <w:spacing w:after="0" w:line="240" w:lineRule="auto"/>
      </w:pPr>
      <w:r>
        <w:separator/>
      </w:r>
    </w:p>
  </w:footnote>
  <w:footnote w:type="continuationSeparator" w:id="0">
    <w:p w:rsidR="00B726FB" w:rsidRDefault="00B726FB" w:rsidP="0038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86" w:rsidRDefault="00383E86">
    <w:pPr>
      <w:pStyle w:val="Header"/>
    </w:pPr>
  </w:p>
  <w:p w:rsidR="00383E86" w:rsidRDefault="00383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86" w:rsidRDefault="00383E86" w:rsidP="00383E86">
    <w:pPr>
      <w:pStyle w:val="Header"/>
    </w:pPr>
    <w:r>
      <w:t>Lab Station_________________</w:t>
    </w:r>
    <w:r>
      <w:tab/>
    </w:r>
    <w:r>
      <w:tab/>
      <w:t>Name_______________________</w:t>
    </w:r>
  </w:p>
  <w:p w:rsidR="00383E86" w:rsidRDefault="00383E86" w:rsidP="00383E86">
    <w:pPr>
      <w:pStyle w:val="Header"/>
    </w:pPr>
    <w:r>
      <w:t>Lab Partner_________________</w:t>
    </w:r>
    <w:r>
      <w:tab/>
    </w:r>
    <w:r>
      <w:tab/>
      <w:t>Date_______________________</w:t>
    </w:r>
  </w:p>
  <w:p w:rsidR="00383E86" w:rsidRDefault="00383E86" w:rsidP="00383E86">
    <w:pPr>
      <w:pStyle w:val="Header"/>
    </w:pPr>
    <w:r>
      <w:t>Balance # __________________</w:t>
    </w:r>
    <w:r>
      <w:tab/>
    </w:r>
    <w:r>
      <w:tab/>
      <w:t>Period______________________</w:t>
    </w:r>
  </w:p>
  <w:p w:rsidR="00383E86" w:rsidRDefault="0038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834"/>
    <w:multiLevelType w:val="hybridMultilevel"/>
    <w:tmpl w:val="05E2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983"/>
    <w:multiLevelType w:val="hybridMultilevel"/>
    <w:tmpl w:val="5B9A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BB9"/>
    <w:multiLevelType w:val="hybridMultilevel"/>
    <w:tmpl w:val="2244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614"/>
    <w:multiLevelType w:val="hybridMultilevel"/>
    <w:tmpl w:val="5FF8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43BA3"/>
    <w:multiLevelType w:val="hybridMultilevel"/>
    <w:tmpl w:val="B4D04502"/>
    <w:lvl w:ilvl="0" w:tplc="FB52F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B70BF"/>
    <w:multiLevelType w:val="hybridMultilevel"/>
    <w:tmpl w:val="513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85DBE"/>
    <w:multiLevelType w:val="hybridMultilevel"/>
    <w:tmpl w:val="682E1330"/>
    <w:lvl w:ilvl="0" w:tplc="B5D2A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C2AE2"/>
    <w:multiLevelType w:val="hybridMultilevel"/>
    <w:tmpl w:val="5AA4B77C"/>
    <w:lvl w:ilvl="0" w:tplc="4FDC3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2DCA"/>
    <w:multiLevelType w:val="hybridMultilevel"/>
    <w:tmpl w:val="BE04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7"/>
    <w:rsid w:val="000D1977"/>
    <w:rsid w:val="000E41C7"/>
    <w:rsid w:val="000F3F8F"/>
    <w:rsid w:val="001060B4"/>
    <w:rsid w:val="00140710"/>
    <w:rsid w:val="001443CA"/>
    <w:rsid w:val="00222D61"/>
    <w:rsid w:val="00282E84"/>
    <w:rsid w:val="002B1E5B"/>
    <w:rsid w:val="002C276C"/>
    <w:rsid w:val="002D2001"/>
    <w:rsid w:val="00363926"/>
    <w:rsid w:val="00383E86"/>
    <w:rsid w:val="003853CB"/>
    <w:rsid w:val="003B4D10"/>
    <w:rsid w:val="00406F49"/>
    <w:rsid w:val="00432628"/>
    <w:rsid w:val="0044322D"/>
    <w:rsid w:val="00457571"/>
    <w:rsid w:val="00480A05"/>
    <w:rsid w:val="00487247"/>
    <w:rsid w:val="004944A4"/>
    <w:rsid w:val="004F1726"/>
    <w:rsid w:val="005054D6"/>
    <w:rsid w:val="00505F7C"/>
    <w:rsid w:val="00512DFB"/>
    <w:rsid w:val="00525F76"/>
    <w:rsid w:val="005736F6"/>
    <w:rsid w:val="005C28B3"/>
    <w:rsid w:val="005C6202"/>
    <w:rsid w:val="005E5B61"/>
    <w:rsid w:val="0060594D"/>
    <w:rsid w:val="00607B6E"/>
    <w:rsid w:val="00617793"/>
    <w:rsid w:val="006278A1"/>
    <w:rsid w:val="00631464"/>
    <w:rsid w:val="0067344E"/>
    <w:rsid w:val="006A5D14"/>
    <w:rsid w:val="006A7FCB"/>
    <w:rsid w:val="0076319A"/>
    <w:rsid w:val="007B067E"/>
    <w:rsid w:val="007F69CA"/>
    <w:rsid w:val="008106C9"/>
    <w:rsid w:val="00812C2F"/>
    <w:rsid w:val="00855C99"/>
    <w:rsid w:val="00862613"/>
    <w:rsid w:val="008B15BC"/>
    <w:rsid w:val="008C7133"/>
    <w:rsid w:val="008D56B8"/>
    <w:rsid w:val="008E7E51"/>
    <w:rsid w:val="008F00F5"/>
    <w:rsid w:val="008F618C"/>
    <w:rsid w:val="00902A76"/>
    <w:rsid w:val="009A221B"/>
    <w:rsid w:val="009A2C84"/>
    <w:rsid w:val="00A9637B"/>
    <w:rsid w:val="00B240EF"/>
    <w:rsid w:val="00B3762C"/>
    <w:rsid w:val="00B726FB"/>
    <w:rsid w:val="00BE1EEC"/>
    <w:rsid w:val="00C05428"/>
    <w:rsid w:val="00C25F2A"/>
    <w:rsid w:val="00C92B00"/>
    <w:rsid w:val="00CD0CBD"/>
    <w:rsid w:val="00D67936"/>
    <w:rsid w:val="00D91104"/>
    <w:rsid w:val="00DA41A2"/>
    <w:rsid w:val="00DC462B"/>
    <w:rsid w:val="00DE186D"/>
    <w:rsid w:val="00E159B6"/>
    <w:rsid w:val="00E74DA8"/>
    <w:rsid w:val="00EA57D7"/>
    <w:rsid w:val="00EE4FD2"/>
    <w:rsid w:val="00EE7D3C"/>
    <w:rsid w:val="00F101D1"/>
    <w:rsid w:val="00F12829"/>
    <w:rsid w:val="00F17370"/>
    <w:rsid w:val="00F452E1"/>
    <w:rsid w:val="00F67E3D"/>
    <w:rsid w:val="00FA19A8"/>
    <w:rsid w:val="00FB7354"/>
    <w:rsid w:val="00FC37ED"/>
    <w:rsid w:val="00FC51EA"/>
    <w:rsid w:val="00FF54B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4CB9"/>
  <w15:docId w15:val="{A803D1EA-6B11-4618-81ED-94E12E9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77"/>
    <w:pPr>
      <w:ind w:left="720"/>
      <w:contextualSpacing/>
    </w:pPr>
  </w:style>
  <w:style w:type="table" w:styleId="TableGrid">
    <w:name w:val="Table Grid"/>
    <w:basedOn w:val="TableNormal"/>
    <w:uiPriority w:val="59"/>
    <w:rsid w:val="009A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86"/>
  </w:style>
  <w:style w:type="paragraph" w:styleId="Footer">
    <w:name w:val="footer"/>
    <w:basedOn w:val="Normal"/>
    <w:link w:val="FooterChar"/>
    <w:uiPriority w:val="99"/>
    <w:unhideWhenUsed/>
    <w:rsid w:val="0038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86"/>
  </w:style>
  <w:style w:type="paragraph" w:styleId="BalloonText">
    <w:name w:val="Balloon Text"/>
    <w:basedOn w:val="Normal"/>
    <w:link w:val="BalloonTextChar"/>
    <w:uiPriority w:val="99"/>
    <w:semiHidden/>
    <w:unhideWhenUsed/>
    <w:rsid w:val="003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angela.johnson01</dc:creator>
  <cp:keywords/>
  <dc:description/>
  <cp:lastModifiedBy>Johnson, Angela A.</cp:lastModifiedBy>
  <cp:revision>3</cp:revision>
  <cp:lastPrinted>2020-01-03T13:57:00Z</cp:lastPrinted>
  <dcterms:created xsi:type="dcterms:W3CDTF">2020-01-03T13:19:00Z</dcterms:created>
  <dcterms:modified xsi:type="dcterms:W3CDTF">2020-01-03T13:58:00Z</dcterms:modified>
</cp:coreProperties>
</file>